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FFB51" w14:textId="0F60B7AB" w:rsidR="00CB597B" w:rsidRPr="00765A67" w:rsidRDefault="00CB597B" w:rsidP="00CB597B">
      <w:pPr>
        <w:pStyle w:val="Unittitle"/>
        <w:rPr>
          <w:bCs/>
          <w:lang w:val="fr-FR"/>
        </w:rPr>
      </w:pPr>
      <w:r w:rsidRPr="00765A67">
        <w:rPr>
          <w:bCs/>
          <w:lang w:val="fr-FR"/>
        </w:rPr>
        <w:t>1</w:t>
      </w:r>
      <w:r w:rsidR="00765A67" w:rsidRPr="00765A67">
        <w:rPr>
          <w:bCs/>
          <w:lang w:val="fr-FR"/>
        </w:rPr>
        <w:t>0. Inf</w:t>
      </w:r>
      <w:r w:rsidR="00765A67">
        <w:rPr>
          <w:bCs/>
          <w:lang w:val="fr-FR"/>
        </w:rPr>
        <w:t>ormation and data</w:t>
      </w:r>
    </w:p>
    <w:p w14:paraId="5C4F3365" w14:textId="650EAC9B" w:rsidR="00474F67" w:rsidRPr="00765A67" w:rsidRDefault="00765A67" w:rsidP="00CB597B">
      <w:pPr>
        <w:pStyle w:val="Heading1"/>
        <w:rPr>
          <w:lang w:val="fr-FR"/>
        </w:rPr>
      </w:pPr>
      <w:r w:rsidRPr="00765A67">
        <w:rPr>
          <w:lang w:val="fr-FR"/>
        </w:rPr>
        <w:t>Multiple choice questions (</w:t>
      </w:r>
      <w:r w:rsidR="00AB38AF">
        <w:rPr>
          <w:lang w:val="fr-FR"/>
        </w:rPr>
        <w:t>learne</w:t>
      </w:r>
      <w:r w:rsidRPr="00765A67">
        <w:rPr>
          <w:lang w:val="fr-FR"/>
        </w:rPr>
        <w:t>r)</w:t>
      </w:r>
    </w:p>
    <w:p w14:paraId="6A0AAEC3" w14:textId="77777777" w:rsidR="00704EE7" w:rsidRPr="00704EE7" w:rsidRDefault="00704EE7" w:rsidP="00704EE7">
      <w:pPr>
        <w:pStyle w:val="Answer"/>
        <w:numPr>
          <w:ilvl w:val="0"/>
          <w:numId w:val="36"/>
        </w:numPr>
        <w:ind w:left="360"/>
        <w:rPr>
          <w:color w:val="000000" w:themeColor="text1"/>
        </w:rPr>
      </w:pPr>
      <w:r w:rsidRPr="00704EE7">
        <w:rPr>
          <w:color w:val="000000" w:themeColor="text1"/>
        </w:rPr>
        <w:t>Personal data is best defined as:</w:t>
      </w:r>
    </w:p>
    <w:p w14:paraId="36DF5438" w14:textId="77777777" w:rsidR="00704EE7" w:rsidRPr="00704EE7" w:rsidRDefault="00704EE7" w:rsidP="000527C6">
      <w:pPr>
        <w:pStyle w:val="Answer"/>
        <w:numPr>
          <w:ilvl w:val="1"/>
          <w:numId w:val="36"/>
        </w:numPr>
        <w:spacing w:before="0" w:after="0"/>
        <w:ind w:left="1077" w:hanging="357"/>
        <w:rPr>
          <w:color w:val="000000" w:themeColor="text1"/>
        </w:rPr>
      </w:pPr>
      <w:r w:rsidRPr="00704EE7">
        <w:rPr>
          <w:color w:val="000000" w:themeColor="text1"/>
        </w:rPr>
        <w:t>Information about a person living or dead who is identified</w:t>
      </w:r>
    </w:p>
    <w:p w14:paraId="30AEC46F" w14:textId="77777777" w:rsidR="00704EE7" w:rsidRPr="00704EE7" w:rsidRDefault="00704EE7" w:rsidP="000527C6">
      <w:pPr>
        <w:pStyle w:val="Answer"/>
        <w:numPr>
          <w:ilvl w:val="1"/>
          <w:numId w:val="36"/>
        </w:numPr>
        <w:spacing w:before="0" w:after="0"/>
        <w:ind w:left="1077" w:hanging="357"/>
        <w:rPr>
          <w:color w:val="000000" w:themeColor="text1"/>
        </w:rPr>
      </w:pPr>
      <w:r w:rsidRPr="00704EE7">
        <w:rPr>
          <w:color w:val="000000" w:themeColor="text1"/>
        </w:rPr>
        <w:t xml:space="preserve">Information about a living person who is either identified, or could be identified </w:t>
      </w:r>
    </w:p>
    <w:p w14:paraId="3BB292DE" w14:textId="77777777" w:rsidR="00704EE7" w:rsidRPr="00704EE7" w:rsidRDefault="00704EE7" w:rsidP="000527C6">
      <w:pPr>
        <w:pStyle w:val="Answer"/>
        <w:numPr>
          <w:ilvl w:val="1"/>
          <w:numId w:val="36"/>
        </w:numPr>
        <w:spacing w:before="0" w:after="0"/>
        <w:ind w:left="1077" w:hanging="357"/>
        <w:rPr>
          <w:color w:val="000000" w:themeColor="text1"/>
        </w:rPr>
      </w:pPr>
      <w:r w:rsidRPr="00704EE7">
        <w:rPr>
          <w:color w:val="000000" w:themeColor="text1"/>
        </w:rPr>
        <w:t xml:space="preserve">Information about a person living or dead who is identified, or could be identified </w:t>
      </w:r>
    </w:p>
    <w:p w14:paraId="74FA2499" w14:textId="44AD1DC2" w:rsidR="00704EE7" w:rsidRPr="00232FED" w:rsidRDefault="00704EE7" w:rsidP="00232FED">
      <w:pPr>
        <w:pStyle w:val="Answer"/>
        <w:numPr>
          <w:ilvl w:val="1"/>
          <w:numId w:val="36"/>
        </w:numPr>
        <w:spacing w:before="0" w:after="0"/>
        <w:ind w:left="1077" w:hanging="357"/>
        <w:rPr>
          <w:color w:val="000000" w:themeColor="text1"/>
        </w:rPr>
      </w:pPr>
      <w:r w:rsidRPr="00704EE7">
        <w:rPr>
          <w:color w:val="000000" w:themeColor="text1"/>
        </w:rPr>
        <w:t>Information about a living person which has been anonymised</w:t>
      </w:r>
    </w:p>
    <w:p w14:paraId="035CE8E2" w14:textId="77777777" w:rsidR="00232FED" w:rsidRPr="00A22C2C" w:rsidRDefault="00232FED" w:rsidP="00232FED">
      <w:pPr>
        <w:pStyle w:val="Answer"/>
        <w:ind w:left="1440"/>
      </w:pPr>
    </w:p>
    <w:p w14:paraId="1E5ED0AA" w14:textId="77777777" w:rsidR="00232FED" w:rsidRPr="00A22C2C" w:rsidRDefault="00232FED" w:rsidP="00232FED">
      <w:pPr>
        <w:pStyle w:val="Answer"/>
        <w:numPr>
          <w:ilvl w:val="0"/>
          <w:numId w:val="36"/>
        </w:numPr>
        <w:ind w:left="360"/>
      </w:pPr>
      <w:r w:rsidRPr="00A22C2C">
        <w:t xml:space="preserve">Which of the following </w:t>
      </w:r>
      <w:r>
        <w:t>would a business typically record as</w:t>
      </w:r>
      <w:r w:rsidRPr="00A22C2C">
        <w:t xml:space="preserve"> client data? </w:t>
      </w:r>
    </w:p>
    <w:p w14:paraId="2CAE15C9" w14:textId="77777777" w:rsidR="00704EE7" w:rsidRPr="00704EE7" w:rsidRDefault="00704EE7" w:rsidP="000527C6">
      <w:pPr>
        <w:pStyle w:val="Answer"/>
        <w:numPr>
          <w:ilvl w:val="1"/>
          <w:numId w:val="36"/>
        </w:numPr>
        <w:spacing w:before="0" w:after="0"/>
        <w:ind w:left="1080"/>
        <w:rPr>
          <w:color w:val="000000" w:themeColor="text1"/>
        </w:rPr>
      </w:pPr>
      <w:r w:rsidRPr="00704EE7">
        <w:rPr>
          <w:color w:val="000000" w:themeColor="text1"/>
        </w:rPr>
        <w:t>Purchase history</w:t>
      </w:r>
    </w:p>
    <w:p w14:paraId="2D869357" w14:textId="77777777" w:rsidR="00704EE7" w:rsidRPr="00704EE7" w:rsidRDefault="00704EE7" w:rsidP="000527C6">
      <w:pPr>
        <w:pStyle w:val="Answer"/>
        <w:numPr>
          <w:ilvl w:val="1"/>
          <w:numId w:val="36"/>
        </w:numPr>
        <w:spacing w:before="0" w:after="0"/>
        <w:ind w:left="1080"/>
        <w:rPr>
          <w:color w:val="000000" w:themeColor="text1"/>
        </w:rPr>
      </w:pPr>
      <w:r w:rsidRPr="00704EE7">
        <w:rPr>
          <w:color w:val="000000" w:themeColor="text1"/>
        </w:rPr>
        <w:t>Religion</w:t>
      </w:r>
    </w:p>
    <w:p w14:paraId="1ECF49D9" w14:textId="77777777" w:rsidR="00704EE7" w:rsidRPr="00704EE7" w:rsidRDefault="00704EE7" w:rsidP="000527C6">
      <w:pPr>
        <w:pStyle w:val="Answer"/>
        <w:numPr>
          <w:ilvl w:val="1"/>
          <w:numId w:val="36"/>
        </w:numPr>
        <w:spacing w:before="0" w:after="0"/>
        <w:ind w:left="1080"/>
        <w:rPr>
          <w:color w:val="000000" w:themeColor="text1"/>
        </w:rPr>
      </w:pPr>
      <w:r w:rsidRPr="00704EE7">
        <w:rPr>
          <w:color w:val="000000" w:themeColor="text1"/>
        </w:rPr>
        <w:t>Biometrics</w:t>
      </w:r>
    </w:p>
    <w:p w14:paraId="1150CA20" w14:textId="77777777" w:rsidR="00704EE7" w:rsidRPr="00704EE7" w:rsidRDefault="00704EE7" w:rsidP="000527C6">
      <w:pPr>
        <w:pStyle w:val="Answer"/>
        <w:numPr>
          <w:ilvl w:val="1"/>
          <w:numId w:val="36"/>
        </w:numPr>
        <w:spacing w:before="0" w:after="0"/>
        <w:ind w:left="1077" w:hanging="357"/>
        <w:rPr>
          <w:color w:val="000000" w:themeColor="text1"/>
        </w:rPr>
      </w:pPr>
      <w:r w:rsidRPr="00704EE7">
        <w:rPr>
          <w:color w:val="000000" w:themeColor="text1"/>
        </w:rPr>
        <w:t>Political opinions</w:t>
      </w:r>
    </w:p>
    <w:p w14:paraId="6366DB41" w14:textId="77777777" w:rsidR="00704EE7" w:rsidRPr="00704EE7" w:rsidRDefault="00704EE7" w:rsidP="00704EE7">
      <w:pPr>
        <w:pStyle w:val="Answer"/>
        <w:ind w:left="1440"/>
        <w:rPr>
          <w:color w:val="000000" w:themeColor="text1"/>
        </w:rPr>
      </w:pPr>
    </w:p>
    <w:p w14:paraId="7BF63E34" w14:textId="77777777" w:rsidR="00704EE7" w:rsidRPr="00704EE7" w:rsidRDefault="00704EE7" w:rsidP="00704EE7">
      <w:pPr>
        <w:pStyle w:val="Answer"/>
        <w:numPr>
          <w:ilvl w:val="0"/>
          <w:numId w:val="36"/>
        </w:numPr>
        <w:ind w:left="357" w:hanging="357"/>
        <w:rPr>
          <w:color w:val="000000" w:themeColor="text1"/>
        </w:rPr>
      </w:pPr>
      <w:r w:rsidRPr="00704EE7">
        <w:rPr>
          <w:color w:val="000000" w:themeColor="text1"/>
        </w:rPr>
        <w:t xml:space="preserve">Which of the following statements is true about employee data, such as employee names, home addresses and emails? </w:t>
      </w:r>
    </w:p>
    <w:p w14:paraId="30BD38D1" w14:textId="77777777" w:rsidR="00704EE7" w:rsidRPr="00704EE7" w:rsidRDefault="00704EE7" w:rsidP="000527C6">
      <w:pPr>
        <w:pStyle w:val="Answer"/>
        <w:numPr>
          <w:ilvl w:val="1"/>
          <w:numId w:val="36"/>
        </w:numPr>
        <w:spacing w:before="0" w:after="0"/>
        <w:ind w:left="1080"/>
        <w:rPr>
          <w:color w:val="000000" w:themeColor="text1"/>
        </w:rPr>
      </w:pPr>
      <w:r w:rsidRPr="00704EE7">
        <w:rPr>
          <w:color w:val="000000" w:themeColor="text1"/>
        </w:rPr>
        <w:t xml:space="preserve">Employee data is not classed as personal data as it does not relate to customers </w:t>
      </w:r>
    </w:p>
    <w:p w14:paraId="6639815D" w14:textId="77777777" w:rsidR="00704EE7" w:rsidRPr="00704EE7" w:rsidRDefault="00704EE7" w:rsidP="000527C6">
      <w:pPr>
        <w:pStyle w:val="Answer"/>
        <w:numPr>
          <w:ilvl w:val="1"/>
          <w:numId w:val="36"/>
        </w:numPr>
        <w:spacing w:before="0" w:after="0"/>
        <w:ind w:left="1080"/>
        <w:rPr>
          <w:color w:val="000000" w:themeColor="text1"/>
        </w:rPr>
      </w:pPr>
      <w:r w:rsidRPr="00704EE7">
        <w:rPr>
          <w:color w:val="000000" w:themeColor="text1"/>
        </w:rPr>
        <w:t xml:space="preserve">Employee data should be carefully protected as it is personal data </w:t>
      </w:r>
    </w:p>
    <w:p w14:paraId="4724CC03" w14:textId="77777777" w:rsidR="00704EE7" w:rsidRPr="00704EE7" w:rsidRDefault="00704EE7" w:rsidP="000527C6">
      <w:pPr>
        <w:pStyle w:val="Answer"/>
        <w:numPr>
          <w:ilvl w:val="1"/>
          <w:numId w:val="36"/>
        </w:numPr>
        <w:spacing w:before="0" w:after="0"/>
        <w:ind w:left="1077" w:hanging="357"/>
        <w:rPr>
          <w:color w:val="000000" w:themeColor="text1"/>
        </w:rPr>
      </w:pPr>
      <w:r w:rsidRPr="00704EE7">
        <w:rPr>
          <w:color w:val="000000" w:themeColor="text1"/>
        </w:rPr>
        <w:t>Employee data should not be stored on any business systems</w:t>
      </w:r>
    </w:p>
    <w:p w14:paraId="69B37943" w14:textId="77777777" w:rsidR="00704EE7" w:rsidRPr="00704EE7" w:rsidRDefault="00704EE7" w:rsidP="000527C6">
      <w:pPr>
        <w:pStyle w:val="Answer"/>
        <w:numPr>
          <w:ilvl w:val="1"/>
          <w:numId w:val="36"/>
        </w:numPr>
        <w:spacing w:before="0" w:after="0"/>
        <w:ind w:left="1080"/>
        <w:rPr>
          <w:color w:val="000000" w:themeColor="text1"/>
        </w:rPr>
      </w:pPr>
      <w:r w:rsidRPr="00704EE7">
        <w:rPr>
          <w:color w:val="000000" w:themeColor="text1"/>
        </w:rPr>
        <w:t>Employee data can be made public by an employer without the employee’s consent</w:t>
      </w:r>
    </w:p>
    <w:p w14:paraId="253FE7F1" w14:textId="77777777" w:rsidR="00704EE7" w:rsidRPr="00704EE7" w:rsidRDefault="00704EE7" w:rsidP="00704EE7">
      <w:pPr>
        <w:pStyle w:val="Answer"/>
        <w:ind w:left="1440"/>
        <w:rPr>
          <w:color w:val="000000" w:themeColor="text1"/>
        </w:rPr>
      </w:pPr>
    </w:p>
    <w:p w14:paraId="1FB1D1E8" w14:textId="77777777"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t>Which of the following is an example of intellectual property?</w:t>
      </w:r>
    </w:p>
    <w:p w14:paraId="03CE8475"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A patent for a new invention</w:t>
      </w:r>
    </w:p>
    <w:p w14:paraId="24BC2172" w14:textId="77777777" w:rsidR="00704EE7" w:rsidRPr="00704EE7" w:rsidRDefault="00704EE7" w:rsidP="000527C6">
      <w:pPr>
        <w:pStyle w:val="Answernumbered"/>
        <w:numPr>
          <w:ilvl w:val="1"/>
          <w:numId w:val="36"/>
        </w:numPr>
        <w:ind w:left="1077" w:hanging="357"/>
        <w:rPr>
          <w:color w:val="000000" w:themeColor="text1"/>
        </w:rPr>
      </w:pPr>
      <w:r w:rsidRPr="00704EE7">
        <w:rPr>
          <w:color w:val="000000" w:themeColor="text1"/>
        </w:rPr>
        <w:t>A set of notes for an essay</w:t>
      </w:r>
    </w:p>
    <w:p w14:paraId="605BDAF1" w14:textId="77777777" w:rsidR="00704EE7" w:rsidRPr="00704EE7" w:rsidRDefault="00704EE7" w:rsidP="000527C6">
      <w:pPr>
        <w:pStyle w:val="Answernumbered"/>
        <w:numPr>
          <w:ilvl w:val="1"/>
          <w:numId w:val="36"/>
        </w:numPr>
        <w:ind w:left="1077" w:hanging="357"/>
        <w:rPr>
          <w:color w:val="000000" w:themeColor="text1"/>
        </w:rPr>
      </w:pPr>
      <w:r w:rsidRPr="00704EE7">
        <w:rPr>
          <w:color w:val="000000" w:themeColor="text1"/>
        </w:rPr>
        <w:t>A meeting agenda</w:t>
      </w:r>
    </w:p>
    <w:p w14:paraId="3EEB4929" w14:textId="77777777" w:rsidR="00704EE7" w:rsidRPr="00704EE7" w:rsidRDefault="00704EE7" w:rsidP="00704EE7">
      <w:pPr>
        <w:pStyle w:val="Answernumbered"/>
        <w:numPr>
          <w:ilvl w:val="1"/>
          <w:numId w:val="36"/>
        </w:numPr>
        <w:spacing w:after="80"/>
        <w:ind w:left="1077" w:hanging="357"/>
        <w:rPr>
          <w:color w:val="000000" w:themeColor="text1"/>
        </w:rPr>
      </w:pPr>
      <w:r w:rsidRPr="00704EE7">
        <w:rPr>
          <w:color w:val="000000" w:themeColor="text1"/>
        </w:rPr>
        <w:t>A client database</w:t>
      </w:r>
    </w:p>
    <w:p w14:paraId="63627C2A" w14:textId="77777777" w:rsidR="00704EE7" w:rsidRPr="00704EE7" w:rsidRDefault="00704EE7" w:rsidP="00704EE7">
      <w:pPr>
        <w:pStyle w:val="Answernumbered"/>
        <w:numPr>
          <w:ilvl w:val="0"/>
          <w:numId w:val="0"/>
        </w:numPr>
        <w:rPr>
          <w:color w:val="000000" w:themeColor="text1"/>
        </w:rPr>
      </w:pPr>
    </w:p>
    <w:p w14:paraId="54424208" w14:textId="77777777"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t xml:space="preserve">Which of the following is </w:t>
      </w:r>
      <w:r w:rsidRPr="00942781">
        <w:rPr>
          <w:b/>
          <w:bCs/>
          <w:color w:val="000000" w:themeColor="text1"/>
        </w:rPr>
        <w:t>not</w:t>
      </w:r>
      <w:r w:rsidRPr="00704EE7">
        <w:rPr>
          <w:color w:val="000000" w:themeColor="text1"/>
        </w:rPr>
        <w:t xml:space="preserve"> a reason why companies should protect their intellectual property?</w:t>
      </w:r>
    </w:p>
    <w:p w14:paraId="0CEC0088"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To prevent others from copying or misusing their inventions or products</w:t>
      </w:r>
    </w:p>
    <w:p w14:paraId="54DD09CB"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To protect the environment and natural resources</w:t>
      </w:r>
    </w:p>
    <w:p w14:paraId="3ECD86EA"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 xml:space="preserve">To protect their branding, which is highly recognisable and uniquely associated with their reputation </w:t>
      </w:r>
    </w:p>
    <w:p w14:paraId="6DBD9480" w14:textId="77777777" w:rsidR="00704EE7" w:rsidRPr="00704EE7" w:rsidRDefault="00704EE7" w:rsidP="00704EE7">
      <w:pPr>
        <w:pStyle w:val="Answernumbered"/>
        <w:numPr>
          <w:ilvl w:val="1"/>
          <w:numId w:val="36"/>
        </w:numPr>
        <w:spacing w:after="80"/>
        <w:ind w:left="1077" w:hanging="357"/>
        <w:rPr>
          <w:color w:val="000000" w:themeColor="text1"/>
        </w:rPr>
      </w:pPr>
      <w:r w:rsidRPr="00704EE7">
        <w:rPr>
          <w:color w:val="000000" w:themeColor="text1"/>
        </w:rPr>
        <w:t>To protect their competitive advantage in the marketplace</w:t>
      </w:r>
    </w:p>
    <w:p w14:paraId="1CF6D602" w14:textId="77777777" w:rsidR="00704EE7" w:rsidRPr="00704EE7" w:rsidRDefault="00704EE7" w:rsidP="00704EE7">
      <w:pPr>
        <w:pStyle w:val="Answernumbered"/>
        <w:numPr>
          <w:ilvl w:val="0"/>
          <w:numId w:val="0"/>
        </w:numPr>
        <w:rPr>
          <w:color w:val="000000" w:themeColor="text1"/>
        </w:rPr>
      </w:pPr>
    </w:p>
    <w:p w14:paraId="447CC698" w14:textId="77777777"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t>The Data Protection Act 2018 applies to:</w:t>
      </w:r>
    </w:p>
    <w:p w14:paraId="01DB9415"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Land-based businesses only</w:t>
      </w:r>
    </w:p>
    <w:p w14:paraId="5FCC9B74"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Public limited companies only</w:t>
      </w:r>
    </w:p>
    <w:p w14:paraId="4774A954"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Public sector organisations only</w:t>
      </w:r>
    </w:p>
    <w:p w14:paraId="6190D37B"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All businesses and organisations</w:t>
      </w:r>
    </w:p>
    <w:p w14:paraId="0C0DF8F8" w14:textId="77777777" w:rsidR="00704EE7" w:rsidRDefault="00704EE7" w:rsidP="00704EE7">
      <w:pPr>
        <w:pStyle w:val="Answernumbered"/>
        <w:numPr>
          <w:ilvl w:val="0"/>
          <w:numId w:val="0"/>
        </w:numPr>
        <w:ind w:left="1440"/>
        <w:rPr>
          <w:color w:val="000000" w:themeColor="text1"/>
        </w:rPr>
      </w:pPr>
    </w:p>
    <w:p w14:paraId="11AC1C7F" w14:textId="77777777" w:rsidR="00CF4C13" w:rsidRDefault="00CF4C13" w:rsidP="00704EE7">
      <w:pPr>
        <w:pStyle w:val="Answernumbered"/>
        <w:numPr>
          <w:ilvl w:val="0"/>
          <w:numId w:val="0"/>
        </w:numPr>
        <w:ind w:left="1440"/>
        <w:rPr>
          <w:color w:val="000000" w:themeColor="text1"/>
        </w:rPr>
      </w:pPr>
    </w:p>
    <w:p w14:paraId="7FB429C8" w14:textId="77777777" w:rsidR="00CF4C13" w:rsidRDefault="00CF4C13" w:rsidP="00704EE7">
      <w:pPr>
        <w:pStyle w:val="Answernumbered"/>
        <w:numPr>
          <w:ilvl w:val="0"/>
          <w:numId w:val="0"/>
        </w:numPr>
        <w:ind w:left="1440"/>
        <w:rPr>
          <w:color w:val="000000" w:themeColor="text1"/>
        </w:rPr>
      </w:pPr>
    </w:p>
    <w:p w14:paraId="3889B023" w14:textId="77777777" w:rsidR="00CF4C13" w:rsidRPr="00704EE7" w:rsidRDefault="00CF4C13" w:rsidP="00704EE7">
      <w:pPr>
        <w:pStyle w:val="Answernumbered"/>
        <w:numPr>
          <w:ilvl w:val="0"/>
          <w:numId w:val="0"/>
        </w:numPr>
        <w:ind w:left="1440"/>
        <w:rPr>
          <w:color w:val="000000" w:themeColor="text1"/>
        </w:rPr>
      </w:pPr>
    </w:p>
    <w:p w14:paraId="0F14E90F" w14:textId="77777777"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lastRenderedPageBreak/>
        <w:t>Under the Data Protection Act 2018, anyone handling data must ensure that it is:</w:t>
      </w:r>
    </w:p>
    <w:p w14:paraId="303DA94F"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Used for unspecified purposes</w:t>
      </w:r>
    </w:p>
    <w:p w14:paraId="489512C4"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Used in a way that is adequate, relevant and limited to only what is necessary</w:t>
      </w:r>
    </w:p>
    <w:p w14:paraId="19FDC598"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Used for marketing purposes only, to promote a product or service</w:t>
      </w:r>
    </w:p>
    <w:p w14:paraId="37920A46" w14:textId="77777777" w:rsidR="00704EE7" w:rsidRPr="00704EE7" w:rsidRDefault="00704EE7" w:rsidP="00704EE7">
      <w:pPr>
        <w:pStyle w:val="Answernumbered"/>
        <w:numPr>
          <w:ilvl w:val="1"/>
          <w:numId w:val="36"/>
        </w:numPr>
        <w:spacing w:after="80"/>
        <w:ind w:left="1077" w:hanging="357"/>
        <w:rPr>
          <w:color w:val="000000" w:themeColor="text1"/>
        </w:rPr>
      </w:pPr>
      <w:r w:rsidRPr="00704EE7">
        <w:rPr>
          <w:color w:val="000000" w:themeColor="text1"/>
        </w:rPr>
        <w:t>Used once and immediately deleted</w:t>
      </w:r>
    </w:p>
    <w:p w14:paraId="78A0DFCA" w14:textId="77777777" w:rsidR="00704EE7" w:rsidRPr="00704EE7" w:rsidRDefault="00704EE7" w:rsidP="00704EE7">
      <w:pPr>
        <w:pStyle w:val="Answernumbered"/>
        <w:numPr>
          <w:ilvl w:val="0"/>
          <w:numId w:val="0"/>
        </w:numPr>
        <w:ind w:left="1440"/>
        <w:rPr>
          <w:color w:val="000000" w:themeColor="text1"/>
        </w:rPr>
      </w:pPr>
    </w:p>
    <w:p w14:paraId="4EB649B5" w14:textId="77777777"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t>Under the Data Protection Act 2018, individuals have a number of rights over their data. Which of the following describes the right of a person to request the correction of any inaccurate or incomplete personal data that is being held about them?</w:t>
      </w:r>
    </w:p>
    <w:p w14:paraId="42369239"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Right to erasure</w:t>
      </w:r>
    </w:p>
    <w:p w14:paraId="42947D02"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Right to rectification</w:t>
      </w:r>
    </w:p>
    <w:p w14:paraId="558C8992"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Right to access</w:t>
      </w:r>
    </w:p>
    <w:p w14:paraId="0B8689B2" w14:textId="77777777" w:rsidR="00704EE7" w:rsidRPr="00704EE7" w:rsidRDefault="00704EE7" w:rsidP="00704EE7">
      <w:pPr>
        <w:pStyle w:val="Answernumbered"/>
        <w:numPr>
          <w:ilvl w:val="1"/>
          <w:numId w:val="36"/>
        </w:numPr>
        <w:spacing w:after="80"/>
        <w:ind w:left="1077" w:hanging="357"/>
        <w:rPr>
          <w:color w:val="000000" w:themeColor="text1"/>
        </w:rPr>
      </w:pPr>
      <w:r w:rsidRPr="00704EE7">
        <w:rPr>
          <w:color w:val="000000" w:themeColor="text1"/>
        </w:rPr>
        <w:t>Right to restrict processing</w:t>
      </w:r>
    </w:p>
    <w:p w14:paraId="435D3B78" w14:textId="77777777" w:rsidR="00704EE7" w:rsidRPr="00704EE7" w:rsidRDefault="00704EE7" w:rsidP="00704EE7">
      <w:pPr>
        <w:pStyle w:val="Answernumbered"/>
        <w:numPr>
          <w:ilvl w:val="0"/>
          <w:numId w:val="0"/>
        </w:numPr>
        <w:rPr>
          <w:color w:val="000000" w:themeColor="text1"/>
        </w:rPr>
      </w:pPr>
    </w:p>
    <w:p w14:paraId="6ABF4135" w14:textId="77777777"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t>The Data Protection Act 2018 gives individuals the right to object. Which phrase most accurately describes this right?</w:t>
      </w:r>
    </w:p>
    <w:p w14:paraId="46358D8F"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To object to the storing of their personal data, such as in a customer database, for 10 years or more</w:t>
      </w:r>
    </w:p>
    <w:p w14:paraId="0F8471BB"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To object to the processing of their personal data in certain circumstances, such as when the processing is based on legitimate interests or for direct marketing purposes</w:t>
      </w:r>
    </w:p>
    <w:p w14:paraId="670BD10C"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To receive a copy of their personal data in a structured, commonly used and machine-readable format, and to transfer that data to another data controller</w:t>
      </w:r>
    </w:p>
    <w:p w14:paraId="4B5FA974" w14:textId="77777777" w:rsidR="00704EE7" w:rsidRPr="00704EE7" w:rsidRDefault="00704EE7" w:rsidP="00704EE7">
      <w:pPr>
        <w:pStyle w:val="Answernumbered"/>
        <w:numPr>
          <w:ilvl w:val="1"/>
          <w:numId w:val="36"/>
        </w:numPr>
        <w:spacing w:after="80"/>
        <w:ind w:left="1077" w:hanging="357"/>
        <w:rPr>
          <w:color w:val="000000" w:themeColor="text1"/>
        </w:rPr>
      </w:pPr>
      <w:r w:rsidRPr="00704EE7">
        <w:rPr>
          <w:color w:val="000000" w:themeColor="text1"/>
        </w:rPr>
        <w:t>To object to their personal data being erased or deleted.</w:t>
      </w:r>
    </w:p>
    <w:p w14:paraId="2FF496CA" w14:textId="77777777" w:rsidR="00704EE7" w:rsidRPr="00704EE7" w:rsidRDefault="00704EE7" w:rsidP="00704EE7">
      <w:pPr>
        <w:pStyle w:val="Answernumbered"/>
        <w:numPr>
          <w:ilvl w:val="0"/>
          <w:numId w:val="0"/>
        </w:numPr>
        <w:rPr>
          <w:color w:val="000000" w:themeColor="text1"/>
        </w:rPr>
      </w:pPr>
    </w:p>
    <w:p w14:paraId="5549A071" w14:textId="77777777"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t>A customer of a land-based engineering company requests his data be removed from the company’s database as it is being used for a purpose different to that to which he consented. He is exercising his right to:</w:t>
      </w:r>
    </w:p>
    <w:p w14:paraId="049CFFD2"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Rectification</w:t>
      </w:r>
    </w:p>
    <w:p w14:paraId="160EDCEE"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Restrict processing</w:t>
      </w:r>
    </w:p>
    <w:p w14:paraId="533E4E6E"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Erasure</w:t>
      </w:r>
    </w:p>
    <w:p w14:paraId="1853C61A" w14:textId="77777777" w:rsidR="00704EE7" w:rsidRPr="00704EE7" w:rsidRDefault="00704EE7" w:rsidP="00704EE7">
      <w:pPr>
        <w:pStyle w:val="Answernumbered"/>
        <w:numPr>
          <w:ilvl w:val="1"/>
          <w:numId w:val="36"/>
        </w:numPr>
        <w:spacing w:after="80"/>
        <w:ind w:left="1077" w:hanging="357"/>
        <w:rPr>
          <w:color w:val="000000" w:themeColor="text1"/>
        </w:rPr>
      </w:pPr>
      <w:r w:rsidRPr="00704EE7">
        <w:rPr>
          <w:color w:val="000000" w:themeColor="text1"/>
        </w:rPr>
        <w:t>Data portability</w:t>
      </w:r>
    </w:p>
    <w:p w14:paraId="60E39BC0" w14:textId="77777777" w:rsidR="00704EE7" w:rsidRPr="00704EE7" w:rsidRDefault="00704EE7" w:rsidP="00704EE7">
      <w:pPr>
        <w:pStyle w:val="Answernumbered"/>
        <w:numPr>
          <w:ilvl w:val="0"/>
          <w:numId w:val="0"/>
        </w:numPr>
        <w:rPr>
          <w:color w:val="000000" w:themeColor="text1"/>
        </w:rPr>
      </w:pPr>
    </w:p>
    <w:p w14:paraId="16DAF975" w14:textId="77777777"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t>If a customer is unhappy with the way their data is being processed, they can complain to:</w:t>
      </w:r>
    </w:p>
    <w:p w14:paraId="69A0B5C6"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The Information Centre Office</w:t>
      </w:r>
    </w:p>
    <w:p w14:paraId="556A5694"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The Information Commissioner’s Office</w:t>
      </w:r>
    </w:p>
    <w:p w14:paraId="6B8849F3"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The International Crime Commission</w:t>
      </w:r>
    </w:p>
    <w:p w14:paraId="6689D57A" w14:textId="77777777" w:rsidR="00704EE7" w:rsidRPr="00704EE7" w:rsidRDefault="00704EE7" w:rsidP="00704EE7">
      <w:pPr>
        <w:pStyle w:val="Answernumbered"/>
        <w:numPr>
          <w:ilvl w:val="1"/>
          <w:numId w:val="36"/>
        </w:numPr>
        <w:spacing w:after="80"/>
        <w:ind w:left="1077" w:hanging="357"/>
        <w:rPr>
          <w:color w:val="000000" w:themeColor="text1"/>
        </w:rPr>
      </w:pPr>
      <w:r w:rsidRPr="00704EE7">
        <w:rPr>
          <w:color w:val="000000" w:themeColor="text1"/>
        </w:rPr>
        <w:t>The International Cybersecurity Organisation</w:t>
      </w:r>
    </w:p>
    <w:p w14:paraId="50CFA03B" w14:textId="77777777" w:rsidR="00704EE7" w:rsidRPr="00704EE7" w:rsidRDefault="00704EE7" w:rsidP="00704EE7">
      <w:pPr>
        <w:pStyle w:val="Answernumbered"/>
        <w:numPr>
          <w:ilvl w:val="0"/>
          <w:numId w:val="0"/>
        </w:numPr>
        <w:rPr>
          <w:color w:val="000000" w:themeColor="text1"/>
        </w:rPr>
      </w:pPr>
    </w:p>
    <w:p w14:paraId="4842DB63" w14:textId="77777777"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t>The maximum fine for breaching data protection laws in the UK is:</w:t>
      </w:r>
    </w:p>
    <w:p w14:paraId="47E74AA4"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2% of annual turnover or £8.7 million, whichever is greater</w:t>
      </w:r>
    </w:p>
    <w:p w14:paraId="0F276214"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4% of annual turnover or £17.5 million, whichever is greater</w:t>
      </w:r>
    </w:p>
    <w:p w14:paraId="74EA4D56"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6% of annual turnover or £24.2 million, whichever is greater</w:t>
      </w:r>
    </w:p>
    <w:p w14:paraId="5BA5E5A9" w14:textId="77777777" w:rsidR="00704EE7" w:rsidRPr="00704EE7" w:rsidRDefault="00704EE7" w:rsidP="00704EE7">
      <w:pPr>
        <w:pStyle w:val="Answernumbered"/>
        <w:numPr>
          <w:ilvl w:val="1"/>
          <w:numId w:val="36"/>
        </w:numPr>
        <w:spacing w:after="80"/>
        <w:ind w:left="1077" w:hanging="357"/>
        <w:rPr>
          <w:color w:val="000000" w:themeColor="text1"/>
        </w:rPr>
      </w:pPr>
      <w:r w:rsidRPr="00704EE7">
        <w:rPr>
          <w:color w:val="000000" w:themeColor="text1"/>
        </w:rPr>
        <w:t>There is no upper limit</w:t>
      </w:r>
    </w:p>
    <w:p w14:paraId="0668632F" w14:textId="77777777" w:rsidR="00704EE7" w:rsidRPr="00704EE7" w:rsidRDefault="00704EE7" w:rsidP="00704EE7">
      <w:pPr>
        <w:pStyle w:val="Answernumbered"/>
        <w:numPr>
          <w:ilvl w:val="0"/>
          <w:numId w:val="0"/>
        </w:numPr>
        <w:spacing w:after="80"/>
        <w:ind w:left="714" w:hanging="357"/>
        <w:rPr>
          <w:color w:val="000000" w:themeColor="text1"/>
        </w:rPr>
      </w:pPr>
    </w:p>
    <w:p w14:paraId="6DB1ACEE" w14:textId="77777777" w:rsidR="00704EE7" w:rsidRPr="00704EE7" w:rsidRDefault="00704EE7" w:rsidP="00704EE7">
      <w:pPr>
        <w:pStyle w:val="Answernumbered"/>
        <w:numPr>
          <w:ilvl w:val="0"/>
          <w:numId w:val="0"/>
        </w:numPr>
        <w:spacing w:after="80"/>
        <w:ind w:left="714" w:hanging="357"/>
        <w:rPr>
          <w:color w:val="000000" w:themeColor="text1"/>
        </w:rPr>
      </w:pPr>
    </w:p>
    <w:p w14:paraId="544422C4" w14:textId="77777777" w:rsidR="00704EE7" w:rsidRPr="00704EE7" w:rsidRDefault="00704EE7" w:rsidP="00704EE7">
      <w:pPr>
        <w:pStyle w:val="Answernumbered"/>
        <w:numPr>
          <w:ilvl w:val="0"/>
          <w:numId w:val="0"/>
        </w:numPr>
        <w:spacing w:after="80"/>
        <w:ind w:left="714" w:hanging="357"/>
        <w:rPr>
          <w:color w:val="000000" w:themeColor="text1"/>
        </w:rPr>
      </w:pPr>
    </w:p>
    <w:p w14:paraId="54F6A03B" w14:textId="77777777" w:rsidR="00704EE7" w:rsidRPr="00704EE7" w:rsidRDefault="00704EE7" w:rsidP="00704EE7">
      <w:pPr>
        <w:pStyle w:val="Answernumbered"/>
        <w:numPr>
          <w:ilvl w:val="0"/>
          <w:numId w:val="0"/>
        </w:numPr>
        <w:rPr>
          <w:color w:val="000000" w:themeColor="text1"/>
        </w:rPr>
      </w:pPr>
    </w:p>
    <w:p w14:paraId="146DC7E9" w14:textId="77777777"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lastRenderedPageBreak/>
        <w:t>The process of managing different versions of a document or file is known as:</w:t>
      </w:r>
    </w:p>
    <w:p w14:paraId="529AEC44"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Trojan control</w:t>
      </w:r>
    </w:p>
    <w:p w14:paraId="1C66D681"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Version regulation</w:t>
      </w:r>
    </w:p>
    <w:p w14:paraId="303FD89F"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Version control</w:t>
      </w:r>
    </w:p>
    <w:p w14:paraId="1C6629B9" w14:textId="77777777" w:rsidR="00704EE7" w:rsidRPr="00704EE7" w:rsidRDefault="00704EE7" w:rsidP="00704EE7">
      <w:pPr>
        <w:pStyle w:val="Answernumbered"/>
        <w:numPr>
          <w:ilvl w:val="1"/>
          <w:numId w:val="36"/>
        </w:numPr>
        <w:spacing w:after="80"/>
        <w:ind w:left="1077" w:hanging="357"/>
        <w:rPr>
          <w:color w:val="000000" w:themeColor="text1"/>
        </w:rPr>
      </w:pPr>
      <w:r w:rsidRPr="00704EE7">
        <w:rPr>
          <w:color w:val="000000" w:themeColor="text1"/>
        </w:rPr>
        <w:t>File management</w:t>
      </w:r>
    </w:p>
    <w:p w14:paraId="165B6F82" w14:textId="77777777" w:rsidR="00704EE7" w:rsidRPr="00704EE7" w:rsidRDefault="00704EE7" w:rsidP="00704EE7">
      <w:pPr>
        <w:pStyle w:val="Answernumbered"/>
        <w:numPr>
          <w:ilvl w:val="0"/>
          <w:numId w:val="0"/>
        </w:numPr>
        <w:rPr>
          <w:color w:val="000000" w:themeColor="text1"/>
        </w:rPr>
      </w:pPr>
    </w:p>
    <w:p w14:paraId="4CD184C6" w14:textId="77777777"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t xml:space="preserve">Access controls allow companies to restrict the number of people who have access to data, in order to: </w:t>
      </w:r>
    </w:p>
    <w:p w14:paraId="1CDF82C3"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Give managers higher privileges than other employees</w:t>
      </w:r>
    </w:p>
    <w:p w14:paraId="45A83CB8"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Improve security and reduce the risk of data breaches</w:t>
      </w:r>
    </w:p>
    <w:p w14:paraId="622E3C6D"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Allow only one employee to see customer data</w:t>
      </w:r>
    </w:p>
    <w:p w14:paraId="22D11CC8" w14:textId="77777777" w:rsidR="00704EE7" w:rsidRPr="00704EE7" w:rsidRDefault="00704EE7" w:rsidP="00704EE7">
      <w:pPr>
        <w:pStyle w:val="Answernumbered"/>
        <w:numPr>
          <w:ilvl w:val="1"/>
          <w:numId w:val="36"/>
        </w:numPr>
        <w:spacing w:after="80"/>
        <w:ind w:left="1077" w:hanging="357"/>
        <w:rPr>
          <w:color w:val="000000" w:themeColor="text1"/>
        </w:rPr>
      </w:pPr>
      <w:r w:rsidRPr="00704EE7">
        <w:rPr>
          <w:color w:val="000000" w:themeColor="text1"/>
        </w:rPr>
        <w:t>Reduce the costs to the organisation of data storage</w:t>
      </w:r>
    </w:p>
    <w:p w14:paraId="4B49EFCF" w14:textId="77777777" w:rsidR="00704EE7" w:rsidRPr="00704EE7" w:rsidRDefault="00704EE7" w:rsidP="00704EE7">
      <w:pPr>
        <w:pStyle w:val="Answernumbered"/>
        <w:numPr>
          <w:ilvl w:val="0"/>
          <w:numId w:val="0"/>
        </w:numPr>
        <w:rPr>
          <w:color w:val="000000" w:themeColor="text1"/>
        </w:rPr>
      </w:pPr>
    </w:p>
    <w:p w14:paraId="6E81B927" w14:textId="77777777"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t>Which of the following statements about cyberattacks is true?</w:t>
      </w:r>
    </w:p>
    <w:p w14:paraId="01A90F06"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Cyberattacks can’t be used to steal data</w:t>
      </w:r>
    </w:p>
    <w:p w14:paraId="4DB2046A"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Cyberattacks only happen to government computer systems</w:t>
      </w:r>
    </w:p>
    <w:p w14:paraId="416028EE"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Cyberattacks and cyberwarfare mean the same thing</w:t>
      </w:r>
    </w:p>
    <w:p w14:paraId="210F1046" w14:textId="77777777" w:rsidR="00704EE7" w:rsidRPr="00704EE7" w:rsidRDefault="00704EE7" w:rsidP="00704EE7">
      <w:pPr>
        <w:pStyle w:val="Answernumbered"/>
        <w:numPr>
          <w:ilvl w:val="1"/>
          <w:numId w:val="36"/>
        </w:numPr>
        <w:spacing w:after="80"/>
        <w:ind w:left="1077" w:hanging="357"/>
        <w:rPr>
          <w:color w:val="000000" w:themeColor="text1"/>
        </w:rPr>
      </w:pPr>
      <w:r w:rsidRPr="00704EE7">
        <w:rPr>
          <w:color w:val="000000" w:themeColor="text1"/>
        </w:rPr>
        <w:t xml:space="preserve">Cyberattacks are intended to disrupt or destroy a computer system </w:t>
      </w:r>
    </w:p>
    <w:p w14:paraId="59F010CA" w14:textId="77777777" w:rsidR="00704EE7" w:rsidRPr="00704EE7" w:rsidRDefault="00704EE7" w:rsidP="00704EE7">
      <w:pPr>
        <w:pStyle w:val="Answernumbered"/>
        <w:numPr>
          <w:ilvl w:val="0"/>
          <w:numId w:val="0"/>
        </w:numPr>
        <w:rPr>
          <w:color w:val="000000" w:themeColor="text1"/>
        </w:rPr>
      </w:pPr>
    </w:p>
    <w:p w14:paraId="69C0FA89" w14:textId="77777777"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t>Anna receives an email attachment which purports to be from her bank. She notices an error in the spelling of the bank’s address so concludes it is malicious and poses a threat, so deletes it. This form of attack is an example of:</w:t>
      </w:r>
    </w:p>
    <w:p w14:paraId="2B583BDA"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Cyberwarfare</w:t>
      </w:r>
    </w:p>
    <w:p w14:paraId="72FCEB1D"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Hacking</w:t>
      </w:r>
    </w:p>
    <w:p w14:paraId="6BD4BE54"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Phishing</w:t>
      </w:r>
    </w:p>
    <w:p w14:paraId="5B969406" w14:textId="77777777" w:rsidR="00704EE7" w:rsidRPr="00704EE7" w:rsidRDefault="00704EE7" w:rsidP="00704EE7">
      <w:pPr>
        <w:pStyle w:val="Answernumbered"/>
        <w:numPr>
          <w:ilvl w:val="1"/>
          <w:numId w:val="36"/>
        </w:numPr>
        <w:spacing w:after="80"/>
        <w:ind w:left="1077" w:hanging="357"/>
        <w:rPr>
          <w:color w:val="000000" w:themeColor="text1"/>
        </w:rPr>
      </w:pPr>
      <w:r w:rsidRPr="00704EE7">
        <w:rPr>
          <w:color w:val="000000" w:themeColor="text1"/>
        </w:rPr>
        <w:t>Fishing</w:t>
      </w:r>
    </w:p>
    <w:p w14:paraId="3AB99F98" w14:textId="77777777" w:rsidR="00704EE7" w:rsidRPr="00704EE7" w:rsidRDefault="00704EE7" w:rsidP="00704EE7">
      <w:pPr>
        <w:pStyle w:val="Answernumbered"/>
        <w:numPr>
          <w:ilvl w:val="0"/>
          <w:numId w:val="0"/>
        </w:numPr>
        <w:ind w:left="1440"/>
        <w:rPr>
          <w:color w:val="000000" w:themeColor="text1"/>
        </w:rPr>
      </w:pPr>
    </w:p>
    <w:p w14:paraId="7E2C55E5" w14:textId="77777777"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t>A Trojan is defined as:</w:t>
      </w:r>
    </w:p>
    <w:p w14:paraId="05E81D91"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A form of malware which disguises itself as something legitimate</w:t>
      </w:r>
    </w:p>
    <w:p w14:paraId="34C30264"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A form of malware which records the keys struck on a keyboard</w:t>
      </w:r>
    </w:p>
    <w:p w14:paraId="383F9171"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A form of malware which encrypts data and holds it to ransom</w:t>
      </w:r>
    </w:p>
    <w:p w14:paraId="79BB7117" w14:textId="77777777" w:rsidR="00704EE7" w:rsidRPr="00704EE7" w:rsidRDefault="00704EE7" w:rsidP="00704EE7">
      <w:pPr>
        <w:pStyle w:val="Answernumbered"/>
        <w:numPr>
          <w:ilvl w:val="1"/>
          <w:numId w:val="36"/>
        </w:numPr>
        <w:spacing w:after="80"/>
        <w:ind w:left="1077" w:hanging="357"/>
        <w:rPr>
          <w:color w:val="000000" w:themeColor="text1"/>
        </w:rPr>
      </w:pPr>
      <w:r w:rsidRPr="00704EE7">
        <w:rPr>
          <w:color w:val="000000" w:themeColor="text1"/>
        </w:rPr>
        <w:t>A form of malware embedded in an online advert</w:t>
      </w:r>
    </w:p>
    <w:p w14:paraId="26EE85C7" w14:textId="77777777" w:rsidR="00704EE7" w:rsidRPr="00704EE7" w:rsidRDefault="00704EE7" w:rsidP="00704EE7">
      <w:pPr>
        <w:pStyle w:val="Answernumbered"/>
        <w:numPr>
          <w:ilvl w:val="0"/>
          <w:numId w:val="0"/>
        </w:numPr>
        <w:ind w:left="714" w:hanging="357"/>
        <w:rPr>
          <w:color w:val="000000" w:themeColor="text1"/>
        </w:rPr>
      </w:pPr>
    </w:p>
    <w:p w14:paraId="278EF7E4" w14:textId="066ED6F1"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t xml:space="preserve">After an employee accidentally sent an Excel file containing customer data to a supplier, </w:t>
      </w:r>
      <w:r w:rsidR="00A01016">
        <w:rPr>
          <w:color w:val="000000" w:themeColor="text1"/>
        </w:rPr>
        <w:t>Sara</w:t>
      </w:r>
      <w:r w:rsidRPr="00704EE7">
        <w:rPr>
          <w:color w:val="000000" w:themeColor="text1"/>
        </w:rPr>
        <w:t xml:space="preserve"> decides to improve the protection of customer data at her floristry business. She runs some data protection training for her staff and rewrites her data protection policy, which she shares with her team. What else could she do?</w:t>
      </w:r>
    </w:p>
    <w:p w14:paraId="32C89C14"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Threaten employees with the sack if they make a similar error</w:t>
      </w:r>
    </w:p>
    <w:p w14:paraId="55187239"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Introduce access controls so only she can access customer data with a password</w:t>
      </w:r>
    </w:p>
    <w:p w14:paraId="25E2CF13"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Introduce access controls so that only employees that need customer data to do their jobs can access it with a password</w:t>
      </w:r>
    </w:p>
    <w:p w14:paraId="092EC1A1" w14:textId="77777777" w:rsidR="00704EE7" w:rsidRPr="00704EE7" w:rsidRDefault="00704EE7" w:rsidP="00704EE7">
      <w:pPr>
        <w:pStyle w:val="Answernumbered"/>
        <w:numPr>
          <w:ilvl w:val="1"/>
          <w:numId w:val="36"/>
        </w:numPr>
        <w:spacing w:after="80"/>
        <w:ind w:left="1077" w:hanging="357"/>
        <w:rPr>
          <w:color w:val="000000" w:themeColor="text1"/>
        </w:rPr>
      </w:pPr>
      <w:r w:rsidRPr="00704EE7">
        <w:rPr>
          <w:color w:val="000000" w:themeColor="text1"/>
        </w:rPr>
        <w:t xml:space="preserve">Ban working from home and insist all employees must work in the office </w:t>
      </w:r>
    </w:p>
    <w:p w14:paraId="61C6FA07" w14:textId="77777777" w:rsidR="00704EE7" w:rsidRPr="00704EE7" w:rsidRDefault="00704EE7" w:rsidP="00704EE7">
      <w:pPr>
        <w:pStyle w:val="Answernumbered"/>
        <w:numPr>
          <w:ilvl w:val="0"/>
          <w:numId w:val="0"/>
        </w:numPr>
        <w:rPr>
          <w:color w:val="000000" w:themeColor="text1"/>
        </w:rPr>
      </w:pPr>
    </w:p>
    <w:p w14:paraId="2972D5C1" w14:textId="77777777" w:rsidR="00704EE7" w:rsidRPr="00704EE7" w:rsidRDefault="00704EE7" w:rsidP="00704EE7">
      <w:pPr>
        <w:pStyle w:val="Answernumbered"/>
        <w:numPr>
          <w:ilvl w:val="0"/>
          <w:numId w:val="0"/>
        </w:numPr>
        <w:rPr>
          <w:color w:val="000000" w:themeColor="text1"/>
        </w:rPr>
      </w:pPr>
    </w:p>
    <w:p w14:paraId="357F2694" w14:textId="77777777" w:rsidR="00704EE7" w:rsidRPr="00704EE7" w:rsidRDefault="00704EE7" w:rsidP="00704EE7">
      <w:pPr>
        <w:pStyle w:val="Answernumbered"/>
        <w:numPr>
          <w:ilvl w:val="0"/>
          <w:numId w:val="0"/>
        </w:numPr>
        <w:rPr>
          <w:color w:val="000000" w:themeColor="text1"/>
        </w:rPr>
      </w:pPr>
    </w:p>
    <w:p w14:paraId="69F7D0F5" w14:textId="77777777" w:rsidR="00704EE7" w:rsidRPr="00704EE7" w:rsidRDefault="00704EE7" w:rsidP="00704EE7">
      <w:pPr>
        <w:pStyle w:val="Answernumbered"/>
        <w:numPr>
          <w:ilvl w:val="0"/>
          <w:numId w:val="0"/>
        </w:numPr>
        <w:rPr>
          <w:color w:val="000000" w:themeColor="text1"/>
        </w:rPr>
      </w:pPr>
    </w:p>
    <w:p w14:paraId="631834FF" w14:textId="77777777" w:rsidR="00704EE7" w:rsidRPr="00704EE7" w:rsidRDefault="00704EE7" w:rsidP="00704EE7">
      <w:pPr>
        <w:pStyle w:val="Answernumbered"/>
        <w:numPr>
          <w:ilvl w:val="0"/>
          <w:numId w:val="0"/>
        </w:numPr>
        <w:rPr>
          <w:color w:val="000000" w:themeColor="text1"/>
        </w:rPr>
      </w:pPr>
    </w:p>
    <w:p w14:paraId="32B60D5A" w14:textId="77777777"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lastRenderedPageBreak/>
        <w:t>It is important to keep backups in separate locations and on different networks to:</w:t>
      </w:r>
    </w:p>
    <w:p w14:paraId="0D2B130F"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Manage version control</w:t>
      </w:r>
    </w:p>
    <w:p w14:paraId="4886E65D"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Reduce the risk that both the original and the backup could be damaged at the same time</w:t>
      </w:r>
    </w:p>
    <w:p w14:paraId="7A40554C"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Ensure that the backup can be located in an emergency</w:t>
      </w:r>
    </w:p>
    <w:p w14:paraId="11154ACF" w14:textId="77777777" w:rsidR="00704EE7" w:rsidRPr="00704EE7" w:rsidRDefault="00704EE7" w:rsidP="00704EE7">
      <w:pPr>
        <w:pStyle w:val="Answernumbered"/>
        <w:numPr>
          <w:ilvl w:val="1"/>
          <w:numId w:val="36"/>
        </w:numPr>
        <w:spacing w:after="80"/>
        <w:ind w:left="1077" w:hanging="357"/>
        <w:rPr>
          <w:color w:val="000000" w:themeColor="text1"/>
        </w:rPr>
      </w:pPr>
      <w:r w:rsidRPr="00704EE7">
        <w:rPr>
          <w:color w:val="000000" w:themeColor="text1"/>
        </w:rPr>
        <w:t>Increase the risk that both the original and the backup could be damaged at the same time</w:t>
      </w:r>
    </w:p>
    <w:p w14:paraId="78E3A6F6" w14:textId="77777777" w:rsidR="00704EE7" w:rsidRPr="00704EE7" w:rsidRDefault="00704EE7" w:rsidP="00704EE7">
      <w:pPr>
        <w:pStyle w:val="Answernumbered"/>
        <w:numPr>
          <w:ilvl w:val="0"/>
          <w:numId w:val="0"/>
        </w:numPr>
        <w:rPr>
          <w:color w:val="000000" w:themeColor="text1"/>
        </w:rPr>
      </w:pPr>
    </w:p>
    <w:p w14:paraId="50891B4F" w14:textId="77777777" w:rsidR="00704EE7" w:rsidRPr="00704EE7" w:rsidRDefault="00704EE7" w:rsidP="00704EE7">
      <w:pPr>
        <w:pStyle w:val="Answernumbered"/>
        <w:numPr>
          <w:ilvl w:val="0"/>
          <w:numId w:val="36"/>
        </w:numPr>
        <w:spacing w:after="80"/>
        <w:ind w:left="357" w:hanging="357"/>
        <w:rPr>
          <w:color w:val="000000" w:themeColor="text1"/>
        </w:rPr>
      </w:pPr>
      <w:r w:rsidRPr="00704EE7">
        <w:rPr>
          <w:color w:val="000000" w:themeColor="text1"/>
        </w:rPr>
        <w:t>When handling a data breach it is important to:</w:t>
      </w:r>
    </w:p>
    <w:p w14:paraId="36E98DC7"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Contain the breach, do not inform any customers and avoid reporting the breach in case is affects the reputation of the business</w:t>
      </w:r>
    </w:p>
    <w:p w14:paraId="38F0CA3C"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Notify all customers immediately, investigate, contain the breach, assess the risk</w:t>
      </w:r>
    </w:p>
    <w:p w14:paraId="088B2975" w14:textId="77777777" w:rsidR="00704EE7" w:rsidRPr="00704EE7" w:rsidRDefault="00704EE7" w:rsidP="00704EE7">
      <w:pPr>
        <w:pStyle w:val="Answernumbered"/>
        <w:numPr>
          <w:ilvl w:val="1"/>
          <w:numId w:val="36"/>
        </w:numPr>
        <w:ind w:left="1080"/>
        <w:rPr>
          <w:color w:val="000000" w:themeColor="text1"/>
        </w:rPr>
      </w:pPr>
      <w:r w:rsidRPr="00704EE7">
        <w:rPr>
          <w:color w:val="000000" w:themeColor="text1"/>
        </w:rPr>
        <w:t>Investigate, contain the breach, assess the risk, inform affected customers and report if required</w:t>
      </w:r>
    </w:p>
    <w:p w14:paraId="5DC20FD2" w14:textId="31686FCC" w:rsidR="00704EE7" w:rsidRPr="00704EE7" w:rsidRDefault="00704EE7" w:rsidP="00704EE7">
      <w:pPr>
        <w:pStyle w:val="Answernumbered"/>
        <w:numPr>
          <w:ilvl w:val="1"/>
          <w:numId w:val="36"/>
        </w:numPr>
        <w:ind w:left="1080"/>
        <w:rPr>
          <w:color w:val="000000" w:themeColor="text1"/>
        </w:rPr>
      </w:pPr>
      <w:r w:rsidRPr="00704EE7">
        <w:rPr>
          <w:color w:val="000000" w:themeColor="text1"/>
        </w:rPr>
        <w:t>Assess the risk, inform all customers, investigate, contain the breach and report if required</w:t>
      </w:r>
    </w:p>
    <w:p w14:paraId="7F6542C8" w14:textId="77777777" w:rsidR="008629F5" w:rsidRPr="00AB38AF" w:rsidRDefault="008629F5" w:rsidP="00704EE7">
      <w:pPr>
        <w:pStyle w:val="Answer"/>
        <w:ind w:left="720"/>
      </w:pPr>
    </w:p>
    <w:sectPr w:rsidR="008629F5" w:rsidRPr="00AB38AF"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4B605" w14:textId="77777777" w:rsidR="00491C6F" w:rsidRDefault="00491C6F">
      <w:pPr>
        <w:spacing w:before="0" w:after="0"/>
      </w:pPr>
      <w:r>
        <w:separator/>
      </w:r>
    </w:p>
  </w:endnote>
  <w:endnote w:type="continuationSeparator" w:id="0">
    <w:p w14:paraId="787DD4F9" w14:textId="77777777" w:rsidR="00491C6F" w:rsidRDefault="00491C6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F00EC" w14:textId="77777777" w:rsidR="00AF25C9" w:rsidRDefault="00AF25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3A9336D6" w:rsidR="00110217" w:rsidRPr="00F03E33" w:rsidRDefault="003F7F14" w:rsidP="00AF25C9">
    <w:pPr>
      <w:pStyle w:val="Footer"/>
      <w:pBdr>
        <w:top w:val="single" w:sz="4" w:space="12" w:color="0077E3"/>
      </w:pBdr>
      <w:tabs>
        <w:tab w:val="clear" w:pos="9639"/>
        <w:tab w:val="clear" w:pos="11199"/>
        <w:tab w:val="left" w:pos="7860"/>
        <w:tab w:val="right" w:pos="9518"/>
      </w:tabs>
      <w:spacing w:before="0"/>
      <w:ind w:left="0"/>
      <w:jc w:val="both"/>
      <w:rPr>
        <w:rFonts w:cs="Arial"/>
      </w:rPr>
    </w:pPr>
    <w:r>
      <w:rPr>
        <w:rFonts w:cs="Arial"/>
        <w:noProof/>
      </w:rPr>
      <w:drawing>
        <wp:anchor distT="0" distB="0" distL="114300" distR="114300" simplePos="0" relativeHeight="251663360" behindDoc="1" locked="0" layoutInCell="1" allowOverlap="1" wp14:anchorId="21F2758D" wp14:editId="4BCFA380">
          <wp:simplePos x="0" y="0"/>
          <wp:positionH relativeFrom="margin">
            <wp:posOffset>5550740</wp:posOffset>
          </wp:positionH>
          <wp:positionV relativeFrom="bottomMargin">
            <wp:posOffset>271145</wp:posOffset>
          </wp:positionV>
          <wp:extent cx="496311"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6311"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497A33" w:rsidRPr="00A61555">
      <w:t>© 202</w:t>
    </w:r>
    <w:r w:rsidR="0024661D">
      <w:t>3</w:t>
    </w:r>
    <w:r w:rsidR="00497A33" w:rsidRPr="00A61555">
      <w:t xml:space="preserve"> City and Guilds of London Institute. All rights reserved.</w:t>
    </w:r>
    <w:r w:rsidR="009372F9">
      <w:tab/>
    </w:r>
    <w:r w:rsidR="00AF25C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9F738" w14:textId="77777777" w:rsidR="00AF25C9" w:rsidRDefault="00AF25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73F41" w14:textId="77777777" w:rsidR="00491C6F" w:rsidRDefault="00491C6F">
      <w:pPr>
        <w:spacing w:before="0" w:after="0"/>
      </w:pPr>
      <w:r>
        <w:separator/>
      </w:r>
    </w:p>
  </w:footnote>
  <w:footnote w:type="continuationSeparator" w:id="0">
    <w:p w14:paraId="57D40952" w14:textId="77777777" w:rsidR="00491C6F" w:rsidRDefault="00491C6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836BF" w14:textId="77777777" w:rsidR="00AF25C9" w:rsidRDefault="00AF2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4DD9" w14:textId="0B035EC9" w:rsidR="00EC0BC3" w:rsidRPr="001F2282" w:rsidRDefault="00EC0BC3" w:rsidP="00EC0BC3">
    <w:pPr>
      <w:tabs>
        <w:tab w:val="left" w:pos="12572"/>
      </w:tabs>
      <w:spacing w:before="0" w:after="0" w:line="360" w:lineRule="exact"/>
      <w:rPr>
        <w:b/>
        <w:bCs/>
        <w:sz w:val="24"/>
      </w:rPr>
    </w:pPr>
    <w:r w:rsidRPr="001F2282">
      <w:rPr>
        <w:rFonts w:cs="Arial"/>
        <w:noProof/>
        <w:sz w:val="24"/>
      </w:rPr>
      <w:drawing>
        <wp:anchor distT="0" distB="0" distL="114300" distR="114300" simplePos="0" relativeHeight="251665408" behindDoc="0" locked="0" layoutInCell="1" allowOverlap="1" wp14:anchorId="624AC966" wp14:editId="6A1D39B9">
          <wp:simplePos x="0" y="0"/>
          <wp:positionH relativeFrom="margin">
            <wp:posOffset>4317365</wp:posOffset>
          </wp:positionH>
          <wp:positionV relativeFrom="margin">
            <wp:posOffset>-942975</wp:posOffset>
          </wp:positionV>
          <wp:extent cx="1771650" cy="36957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771650" cy="369570"/>
                  </a:xfrm>
                  <a:prstGeom prst="rect">
                    <a:avLst/>
                  </a:prstGeom>
                </pic:spPr>
              </pic:pic>
            </a:graphicData>
          </a:graphic>
          <wp14:sizeRelH relativeFrom="margin">
            <wp14:pctWidth>0</wp14:pctWidth>
          </wp14:sizeRelH>
          <wp14:sizeRelV relativeFrom="margin">
            <wp14:pctHeight>0</wp14:pctHeight>
          </wp14:sizeRelV>
        </wp:anchor>
      </w:drawing>
    </w:r>
    <w:r w:rsidRPr="001F2282">
      <w:rPr>
        <w:rFonts w:cs="Arial"/>
        <w:noProof/>
        <w:sz w:val="24"/>
      </w:rPr>
      <w:t xml:space="preserve">T </w:t>
    </w:r>
    <w:r w:rsidR="00000F17" w:rsidRPr="001F2282">
      <w:rPr>
        <w:rFonts w:cs="Arial"/>
        <w:noProof/>
        <w:sz w:val="24"/>
      </w:rPr>
      <w:t>L</w:t>
    </w:r>
    <w:r w:rsidRPr="001F2282">
      <w:rPr>
        <w:rFonts w:cs="Arial"/>
        <w:noProof/>
        <w:sz w:val="24"/>
      </w:rPr>
      <w:t>evel Technical Qualifications in</w:t>
    </w:r>
    <w:r w:rsidRPr="001F2282">
      <w:rPr>
        <w:sz w:val="24"/>
      </w:rPr>
      <w:t xml:space="preserve"> </w:t>
    </w:r>
    <w:r w:rsidRPr="001F2282">
      <w:rPr>
        <w:b/>
        <w:bCs/>
        <w:sz w:val="24"/>
      </w:rPr>
      <w:br/>
    </w:r>
    <w:r w:rsidRPr="001F2282">
      <w:rPr>
        <w:rFonts w:cs="Arial"/>
        <w:b/>
        <w:bCs/>
        <w:color w:val="000000"/>
        <w:sz w:val="24"/>
      </w:rPr>
      <w:t xml:space="preserve">Agriculture, Environment and Animal Care </w:t>
    </w:r>
    <w:r w:rsidRPr="001F2282">
      <w:rPr>
        <w:b/>
        <w:bCs/>
        <w:sz w:val="24"/>
      </w:rPr>
      <w:t>(Level 3)</w:t>
    </w:r>
  </w:p>
  <w:p w14:paraId="399D4AC9" w14:textId="77777777" w:rsidR="00EC0BC3" w:rsidRPr="001F2282" w:rsidRDefault="00EC0BC3" w:rsidP="00EC0BC3">
    <w:pPr>
      <w:tabs>
        <w:tab w:val="left" w:pos="12572"/>
      </w:tabs>
      <w:spacing w:before="0" w:after="0" w:line="320" w:lineRule="exact"/>
      <w:rPr>
        <w:color w:val="0077E3"/>
        <w:sz w:val="24"/>
        <w:vertAlign w:val="subscript"/>
      </w:rPr>
    </w:pPr>
    <w:r w:rsidRPr="001F2282">
      <w:rPr>
        <w:noProof/>
        <w:color w:val="0077E3"/>
        <w:sz w:val="24"/>
      </w:rPr>
      <mc:AlternateContent>
        <mc:Choice Requires="wps">
          <w:drawing>
            <wp:anchor distT="0" distB="0" distL="114300" distR="114300" simplePos="0" relativeHeight="251666432" behindDoc="0" locked="1" layoutInCell="1" allowOverlap="1" wp14:anchorId="7E3C6F15" wp14:editId="6F7E62A6">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74FB45"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Pr="001F2282">
      <w:rPr>
        <w:color w:val="0077E3"/>
        <w:sz w:val="24"/>
      </w:rPr>
      <w:t>300 Agriculture, Environmental and Animal Care Common Core</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8C894" w14:textId="77777777" w:rsidR="00AF25C9" w:rsidRDefault="00AF25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C1836A0"/>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927180"/>
    <w:multiLevelType w:val="hybridMultilevel"/>
    <w:tmpl w:val="FDB8354E"/>
    <w:lvl w:ilvl="0" w:tplc="699A9498">
      <w:start w:val="1"/>
      <w:numFmt w:val="bullet"/>
      <w:lvlText w:val="•"/>
      <w:lvlJc w:val="left"/>
      <w:pPr>
        <w:tabs>
          <w:tab w:val="num" w:pos="720"/>
        </w:tabs>
        <w:ind w:left="720" w:hanging="360"/>
      </w:pPr>
      <w:rPr>
        <w:rFonts w:ascii="Arial" w:hAnsi="Arial" w:hint="default"/>
      </w:rPr>
    </w:lvl>
    <w:lvl w:ilvl="1" w:tplc="12EEB8B0" w:tentative="1">
      <w:start w:val="1"/>
      <w:numFmt w:val="bullet"/>
      <w:lvlText w:val="•"/>
      <w:lvlJc w:val="left"/>
      <w:pPr>
        <w:tabs>
          <w:tab w:val="num" w:pos="1440"/>
        </w:tabs>
        <w:ind w:left="1440" w:hanging="360"/>
      </w:pPr>
      <w:rPr>
        <w:rFonts w:ascii="Arial" w:hAnsi="Arial" w:hint="default"/>
      </w:rPr>
    </w:lvl>
    <w:lvl w:ilvl="2" w:tplc="E96A0B0A" w:tentative="1">
      <w:start w:val="1"/>
      <w:numFmt w:val="bullet"/>
      <w:lvlText w:val="•"/>
      <w:lvlJc w:val="left"/>
      <w:pPr>
        <w:tabs>
          <w:tab w:val="num" w:pos="2160"/>
        </w:tabs>
        <w:ind w:left="2160" w:hanging="360"/>
      </w:pPr>
      <w:rPr>
        <w:rFonts w:ascii="Arial" w:hAnsi="Arial" w:hint="default"/>
      </w:rPr>
    </w:lvl>
    <w:lvl w:ilvl="3" w:tplc="C44E57A6" w:tentative="1">
      <w:start w:val="1"/>
      <w:numFmt w:val="bullet"/>
      <w:lvlText w:val="•"/>
      <w:lvlJc w:val="left"/>
      <w:pPr>
        <w:tabs>
          <w:tab w:val="num" w:pos="2880"/>
        </w:tabs>
        <w:ind w:left="2880" w:hanging="360"/>
      </w:pPr>
      <w:rPr>
        <w:rFonts w:ascii="Arial" w:hAnsi="Arial" w:hint="default"/>
      </w:rPr>
    </w:lvl>
    <w:lvl w:ilvl="4" w:tplc="173830D6" w:tentative="1">
      <w:start w:val="1"/>
      <w:numFmt w:val="bullet"/>
      <w:lvlText w:val="•"/>
      <w:lvlJc w:val="left"/>
      <w:pPr>
        <w:tabs>
          <w:tab w:val="num" w:pos="3600"/>
        </w:tabs>
        <w:ind w:left="3600" w:hanging="360"/>
      </w:pPr>
      <w:rPr>
        <w:rFonts w:ascii="Arial" w:hAnsi="Arial" w:hint="default"/>
      </w:rPr>
    </w:lvl>
    <w:lvl w:ilvl="5" w:tplc="F97EFF86" w:tentative="1">
      <w:start w:val="1"/>
      <w:numFmt w:val="bullet"/>
      <w:lvlText w:val="•"/>
      <w:lvlJc w:val="left"/>
      <w:pPr>
        <w:tabs>
          <w:tab w:val="num" w:pos="4320"/>
        </w:tabs>
        <w:ind w:left="4320" w:hanging="360"/>
      </w:pPr>
      <w:rPr>
        <w:rFonts w:ascii="Arial" w:hAnsi="Arial" w:hint="default"/>
      </w:rPr>
    </w:lvl>
    <w:lvl w:ilvl="6" w:tplc="86D40DF2" w:tentative="1">
      <w:start w:val="1"/>
      <w:numFmt w:val="bullet"/>
      <w:lvlText w:val="•"/>
      <w:lvlJc w:val="left"/>
      <w:pPr>
        <w:tabs>
          <w:tab w:val="num" w:pos="5040"/>
        </w:tabs>
        <w:ind w:left="5040" w:hanging="360"/>
      </w:pPr>
      <w:rPr>
        <w:rFonts w:ascii="Arial" w:hAnsi="Arial" w:hint="default"/>
      </w:rPr>
    </w:lvl>
    <w:lvl w:ilvl="7" w:tplc="3A7023FE" w:tentative="1">
      <w:start w:val="1"/>
      <w:numFmt w:val="bullet"/>
      <w:lvlText w:val="•"/>
      <w:lvlJc w:val="left"/>
      <w:pPr>
        <w:tabs>
          <w:tab w:val="num" w:pos="5760"/>
        </w:tabs>
        <w:ind w:left="5760" w:hanging="360"/>
      </w:pPr>
      <w:rPr>
        <w:rFonts w:ascii="Arial" w:hAnsi="Arial" w:hint="default"/>
      </w:rPr>
    </w:lvl>
    <w:lvl w:ilvl="8" w:tplc="2C32C8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212388"/>
    <w:multiLevelType w:val="hybridMultilevel"/>
    <w:tmpl w:val="BDF4AF62"/>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0" w15:restartNumberingAfterBreak="0">
    <w:nsid w:val="33AB678B"/>
    <w:multiLevelType w:val="hybridMultilevel"/>
    <w:tmpl w:val="3F16BE30"/>
    <w:lvl w:ilvl="0" w:tplc="CBC4B3A0">
      <w:start w:val="1"/>
      <w:numFmt w:val="bullet"/>
      <w:lvlText w:val="•"/>
      <w:lvlJc w:val="left"/>
      <w:pPr>
        <w:tabs>
          <w:tab w:val="num" w:pos="720"/>
        </w:tabs>
        <w:ind w:left="720" w:hanging="360"/>
      </w:pPr>
      <w:rPr>
        <w:rFonts w:ascii="Arial" w:hAnsi="Arial" w:hint="default"/>
      </w:rPr>
    </w:lvl>
    <w:lvl w:ilvl="1" w:tplc="7982F342" w:tentative="1">
      <w:start w:val="1"/>
      <w:numFmt w:val="bullet"/>
      <w:lvlText w:val="•"/>
      <w:lvlJc w:val="left"/>
      <w:pPr>
        <w:tabs>
          <w:tab w:val="num" w:pos="1440"/>
        </w:tabs>
        <w:ind w:left="1440" w:hanging="360"/>
      </w:pPr>
      <w:rPr>
        <w:rFonts w:ascii="Arial" w:hAnsi="Arial" w:hint="default"/>
      </w:rPr>
    </w:lvl>
    <w:lvl w:ilvl="2" w:tplc="F3D289E6" w:tentative="1">
      <w:start w:val="1"/>
      <w:numFmt w:val="bullet"/>
      <w:lvlText w:val="•"/>
      <w:lvlJc w:val="left"/>
      <w:pPr>
        <w:tabs>
          <w:tab w:val="num" w:pos="2160"/>
        </w:tabs>
        <w:ind w:left="2160" w:hanging="360"/>
      </w:pPr>
      <w:rPr>
        <w:rFonts w:ascii="Arial" w:hAnsi="Arial" w:hint="default"/>
      </w:rPr>
    </w:lvl>
    <w:lvl w:ilvl="3" w:tplc="C17C5328" w:tentative="1">
      <w:start w:val="1"/>
      <w:numFmt w:val="bullet"/>
      <w:lvlText w:val="•"/>
      <w:lvlJc w:val="left"/>
      <w:pPr>
        <w:tabs>
          <w:tab w:val="num" w:pos="2880"/>
        </w:tabs>
        <w:ind w:left="2880" w:hanging="360"/>
      </w:pPr>
      <w:rPr>
        <w:rFonts w:ascii="Arial" w:hAnsi="Arial" w:hint="default"/>
      </w:rPr>
    </w:lvl>
    <w:lvl w:ilvl="4" w:tplc="7B4EE752" w:tentative="1">
      <w:start w:val="1"/>
      <w:numFmt w:val="bullet"/>
      <w:lvlText w:val="•"/>
      <w:lvlJc w:val="left"/>
      <w:pPr>
        <w:tabs>
          <w:tab w:val="num" w:pos="3600"/>
        </w:tabs>
        <w:ind w:left="3600" w:hanging="360"/>
      </w:pPr>
      <w:rPr>
        <w:rFonts w:ascii="Arial" w:hAnsi="Arial" w:hint="default"/>
      </w:rPr>
    </w:lvl>
    <w:lvl w:ilvl="5" w:tplc="F7B8DD26" w:tentative="1">
      <w:start w:val="1"/>
      <w:numFmt w:val="bullet"/>
      <w:lvlText w:val="•"/>
      <w:lvlJc w:val="left"/>
      <w:pPr>
        <w:tabs>
          <w:tab w:val="num" w:pos="4320"/>
        </w:tabs>
        <w:ind w:left="4320" w:hanging="360"/>
      </w:pPr>
      <w:rPr>
        <w:rFonts w:ascii="Arial" w:hAnsi="Arial" w:hint="default"/>
      </w:rPr>
    </w:lvl>
    <w:lvl w:ilvl="6" w:tplc="BC20C5EA" w:tentative="1">
      <w:start w:val="1"/>
      <w:numFmt w:val="bullet"/>
      <w:lvlText w:val="•"/>
      <w:lvlJc w:val="left"/>
      <w:pPr>
        <w:tabs>
          <w:tab w:val="num" w:pos="5040"/>
        </w:tabs>
        <w:ind w:left="5040" w:hanging="360"/>
      </w:pPr>
      <w:rPr>
        <w:rFonts w:ascii="Arial" w:hAnsi="Arial" w:hint="default"/>
      </w:rPr>
    </w:lvl>
    <w:lvl w:ilvl="7" w:tplc="58726AF0" w:tentative="1">
      <w:start w:val="1"/>
      <w:numFmt w:val="bullet"/>
      <w:lvlText w:val="•"/>
      <w:lvlJc w:val="left"/>
      <w:pPr>
        <w:tabs>
          <w:tab w:val="num" w:pos="5760"/>
        </w:tabs>
        <w:ind w:left="5760" w:hanging="360"/>
      </w:pPr>
      <w:rPr>
        <w:rFonts w:ascii="Arial" w:hAnsi="Arial" w:hint="default"/>
      </w:rPr>
    </w:lvl>
    <w:lvl w:ilvl="8" w:tplc="F65022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CB16690"/>
    <w:multiLevelType w:val="hybridMultilevel"/>
    <w:tmpl w:val="03427756"/>
    <w:lvl w:ilvl="0" w:tplc="B72A408E">
      <w:start w:val="1"/>
      <w:numFmt w:val="bullet"/>
      <w:lvlText w:val="•"/>
      <w:lvlJc w:val="left"/>
      <w:pPr>
        <w:tabs>
          <w:tab w:val="num" w:pos="720"/>
        </w:tabs>
        <w:ind w:left="720" w:hanging="360"/>
      </w:pPr>
      <w:rPr>
        <w:rFonts w:ascii="Arial" w:hAnsi="Arial" w:hint="default"/>
      </w:rPr>
    </w:lvl>
    <w:lvl w:ilvl="1" w:tplc="E4B6C4F6" w:tentative="1">
      <w:start w:val="1"/>
      <w:numFmt w:val="bullet"/>
      <w:lvlText w:val="•"/>
      <w:lvlJc w:val="left"/>
      <w:pPr>
        <w:tabs>
          <w:tab w:val="num" w:pos="1440"/>
        </w:tabs>
        <w:ind w:left="1440" w:hanging="360"/>
      </w:pPr>
      <w:rPr>
        <w:rFonts w:ascii="Arial" w:hAnsi="Arial" w:hint="default"/>
      </w:rPr>
    </w:lvl>
    <w:lvl w:ilvl="2" w:tplc="A882368A" w:tentative="1">
      <w:start w:val="1"/>
      <w:numFmt w:val="bullet"/>
      <w:lvlText w:val="•"/>
      <w:lvlJc w:val="left"/>
      <w:pPr>
        <w:tabs>
          <w:tab w:val="num" w:pos="2160"/>
        </w:tabs>
        <w:ind w:left="2160" w:hanging="360"/>
      </w:pPr>
      <w:rPr>
        <w:rFonts w:ascii="Arial" w:hAnsi="Arial" w:hint="default"/>
      </w:rPr>
    </w:lvl>
    <w:lvl w:ilvl="3" w:tplc="A5647D30" w:tentative="1">
      <w:start w:val="1"/>
      <w:numFmt w:val="bullet"/>
      <w:lvlText w:val="•"/>
      <w:lvlJc w:val="left"/>
      <w:pPr>
        <w:tabs>
          <w:tab w:val="num" w:pos="2880"/>
        </w:tabs>
        <w:ind w:left="2880" w:hanging="360"/>
      </w:pPr>
      <w:rPr>
        <w:rFonts w:ascii="Arial" w:hAnsi="Arial" w:hint="default"/>
      </w:rPr>
    </w:lvl>
    <w:lvl w:ilvl="4" w:tplc="FFB2E31C" w:tentative="1">
      <w:start w:val="1"/>
      <w:numFmt w:val="bullet"/>
      <w:lvlText w:val="•"/>
      <w:lvlJc w:val="left"/>
      <w:pPr>
        <w:tabs>
          <w:tab w:val="num" w:pos="3600"/>
        </w:tabs>
        <w:ind w:left="3600" w:hanging="360"/>
      </w:pPr>
      <w:rPr>
        <w:rFonts w:ascii="Arial" w:hAnsi="Arial" w:hint="default"/>
      </w:rPr>
    </w:lvl>
    <w:lvl w:ilvl="5" w:tplc="37E6E630" w:tentative="1">
      <w:start w:val="1"/>
      <w:numFmt w:val="bullet"/>
      <w:lvlText w:val="•"/>
      <w:lvlJc w:val="left"/>
      <w:pPr>
        <w:tabs>
          <w:tab w:val="num" w:pos="4320"/>
        </w:tabs>
        <w:ind w:left="4320" w:hanging="360"/>
      </w:pPr>
      <w:rPr>
        <w:rFonts w:ascii="Arial" w:hAnsi="Arial" w:hint="default"/>
      </w:rPr>
    </w:lvl>
    <w:lvl w:ilvl="6" w:tplc="452C22C6" w:tentative="1">
      <w:start w:val="1"/>
      <w:numFmt w:val="bullet"/>
      <w:lvlText w:val="•"/>
      <w:lvlJc w:val="left"/>
      <w:pPr>
        <w:tabs>
          <w:tab w:val="num" w:pos="5040"/>
        </w:tabs>
        <w:ind w:left="5040" w:hanging="360"/>
      </w:pPr>
      <w:rPr>
        <w:rFonts w:ascii="Arial" w:hAnsi="Arial" w:hint="default"/>
      </w:rPr>
    </w:lvl>
    <w:lvl w:ilvl="7" w:tplc="6D8C14CC" w:tentative="1">
      <w:start w:val="1"/>
      <w:numFmt w:val="bullet"/>
      <w:lvlText w:val="•"/>
      <w:lvlJc w:val="left"/>
      <w:pPr>
        <w:tabs>
          <w:tab w:val="num" w:pos="5760"/>
        </w:tabs>
        <w:ind w:left="5760" w:hanging="360"/>
      </w:pPr>
      <w:rPr>
        <w:rFonts w:ascii="Arial" w:hAnsi="Arial" w:hint="default"/>
      </w:rPr>
    </w:lvl>
    <w:lvl w:ilvl="8" w:tplc="419C4ED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E28117A"/>
    <w:multiLevelType w:val="hybridMultilevel"/>
    <w:tmpl w:val="567C5174"/>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8"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073694C"/>
    <w:multiLevelType w:val="hybridMultilevel"/>
    <w:tmpl w:val="5198C9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EC2BEE"/>
    <w:multiLevelType w:val="hybridMultilevel"/>
    <w:tmpl w:val="EB12CC00"/>
    <w:lvl w:ilvl="0" w:tplc="B1D236A8">
      <w:start w:val="1"/>
      <w:numFmt w:val="bullet"/>
      <w:lvlText w:val=""/>
      <w:lvlJc w:val="left"/>
      <w:pPr>
        <w:tabs>
          <w:tab w:val="num" w:pos="720"/>
        </w:tabs>
        <w:ind w:left="720" w:hanging="360"/>
      </w:pPr>
      <w:rPr>
        <w:rFonts w:ascii="Symbol" w:hAnsi="Symbol" w:hint="default"/>
      </w:rPr>
    </w:lvl>
    <w:lvl w:ilvl="1" w:tplc="1EACEFD8" w:tentative="1">
      <w:start w:val="1"/>
      <w:numFmt w:val="bullet"/>
      <w:lvlText w:val=""/>
      <w:lvlJc w:val="left"/>
      <w:pPr>
        <w:tabs>
          <w:tab w:val="num" w:pos="1440"/>
        </w:tabs>
        <w:ind w:left="1440" w:hanging="360"/>
      </w:pPr>
      <w:rPr>
        <w:rFonts w:ascii="Symbol" w:hAnsi="Symbol" w:hint="default"/>
      </w:rPr>
    </w:lvl>
    <w:lvl w:ilvl="2" w:tplc="BA22361A" w:tentative="1">
      <w:start w:val="1"/>
      <w:numFmt w:val="bullet"/>
      <w:lvlText w:val=""/>
      <w:lvlJc w:val="left"/>
      <w:pPr>
        <w:tabs>
          <w:tab w:val="num" w:pos="2160"/>
        </w:tabs>
        <w:ind w:left="2160" w:hanging="360"/>
      </w:pPr>
      <w:rPr>
        <w:rFonts w:ascii="Symbol" w:hAnsi="Symbol" w:hint="default"/>
      </w:rPr>
    </w:lvl>
    <w:lvl w:ilvl="3" w:tplc="FC20DC9E" w:tentative="1">
      <w:start w:val="1"/>
      <w:numFmt w:val="bullet"/>
      <w:lvlText w:val=""/>
      <w:lvlJc w:val="left"/>
      <w:pPr>
        <w:tabs>
          <w:tab w:val="num" w:pos="2880"/>
        </w:tabs>
        <w:ind w:left="2880" w:hanging="360"/>
      </w:pPr>
      <w:rPr>
        <w:rFonts w:ascii="Symbol" w:hAnsi="Symbol" w:hint="default"/>
      </w:rPr>
    </w:lvl>
    <w:lvl w:ilvl="4" w:tplc="44F4AA52" w:tentative="1">
      <w:start w:val="1"/>
      <w:numFmt w:val="bullet"/>
      <w:lvlText w:val=""/>
      <w:lvlJc w:val="left"/>
      <w:pPr>
        <w:tabs>
          <w:tab w:val="num" w:pos="3600"/>
        </w:tabs>
        <w:ind w:left="3600" w:hanging="360"/>
      </w:pPr>
      <w:rPr>
        <w:rFonts w:ascii="Symbol" w:hAnsi="Symbol" w:hint="default"/>
      </w:rPr>
    </w:lvl>
    <w:lvl w:ilvl="5" w:tplc="9C5AACC4" w:tentative="1">
      <w:start w:val="1"/>
      <w:numFmt w:val="bullet"/>
      <w:lvlText w:val=""/>
      <w:lvlJc w:val="left"/>
      <w:pPr>
        <w:tabs>
          <w:tab w:val="num" w:pos="4320"/>
        </w:tabs>
        <w:ind w:left="4320" w:hanging="360"/>
      </w:pPr>
      <w:rPr>
        <w:rFonts w:ascii="Symbol" w:hAnsi="Symbol" w:hint="default"/>
      </w:rPr>
    </w:lvl>
    <w:lvl w:ilvl="6" w:tplc="58F65D5E" w:tentative="1">
      <w:start w:val="1"/>
      <w:numFmt w:val="bullet"/>
      <w:lvlText w:val=""/>
      <w:lvlJc w:val="left"/>
      <w:pPr>
        <w:tabs>
          <w:tab w:val="num" w:pos="5040"/>
        </w:tabs>
        <w:ind w:left="5040" w:hanging="360"/>
      </w:pPr>
      <w:rPr>
        <w:rFonts w:ascii="Symbol" w:hAnsi="Symbol" w:hint="default"/>
      </w:rPr>
    </w:lvl>
    <w:lvl w:ilvl="7" w:tplc="671026A4" w:tentative="1">
      <w:start w:val="1"/>
      <w:numFmt w:val="bullet"/>
      <w:lvlText w:val=""/>
      <w:lvlJc w:val="left"/>
      <w:pPr>
        <w:tabs>
          <w:tab w:val="num" w:pos="5760"/>
        </w:tabs>
        <w:ind w:left="5760" w:hanging="360"/>
      </w:pPr>
      <w:rPr>
        <w:rFonts w:ascii="Symbol" w:hAnsi="Symbol" w:hint="default"/>
      </w:rPr>
    </w:lvl>
    <w:lvl w:ilvl="8" w:tplc="A3463DC4"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14253CE"/>
    <w:multiLevelType w:val="hybridMultilevel"/>
    <w:tmpl w:val="7C903676"/>
    <w:lvl w:ilvl="0" w:tplc="9CDAEEA8">
      <w:start w:val="1"/>
      <w:numFmt w:val="bullet"/>
      <w:lvlText w:val=""/>
      <w:lvlJc w:val="left"/>
      <w:pPr>
        <w:tabs>
          <w:tab w:val="num" w:pos="720"/>
        </w:tabs>
        <w:ind w:left="720" w:hanging="360"/>
      </w:pPr>
      <w:rPr>
        <w:rFonts w:ascii="Symbol" w:hAnsi="Symbol" w:hint="default"/>
      </w:rPr>
    </w:lvl>
    <w:lvl w:ilvl="1" w:tplc="2206C292" w:tentative="1">
      <w:start w:val="1"/>
      <w:numFmt w:val="bullet"/>
      <w:lvlText w:val=""/>
      <w:lvlJc w:val="left"/>
      <w:pPr>
        <w:tabs>
          <w:tab w:val="num" w:pos="1440"/>
        </w:tabs>
        <w:ind w:left="1440" w:hanging="360"/>
      </w:pPr>
      <w:rPr>
        <w:rFonts w:ascii="Symbol" w:hAnsi="Symbol" w:hint="default"/>
      </w:rPr>
    </w:lvl>
    <w:lvl w:ilvl="2" w:tplc="D3286474" w:tentative="1">
      <w:start w:val="1"/>
      <w:numFmt w:val="bullet"/>
      <w:lvlText w:val=""/>
      <w:lvlJc w:val="left"/>
      <w:pPr>
        <w:tabs>
          <w:tab w:val="num" w:pos="2160"/>
        </w:tabs>
        <w:ind w:left="2160" w:hanging="360"/>
      </w:pPr>
      <w:rPr>
        <w:rFonts w:ascii="Symbol" w:hAnsi="Symbol" w:hint="default"/>
      </w:rPr>
    </w:lvl>
    <w:lvl w:ilvl="3" w:tplc="1292AC3C" w:tentative="1">
      <w:start w:val="1"/>
      <w:numFmt w:val="bullet"/>
      <w:lvlText w:val=""/>
      <w:lvlJc w:val="left"/>
      <w:pPr>
        <w:tabs>
          <w:tab w:val="num" w:pos="2880"/>
        </w:tabs>
        <w:ind w:left="2880" w:hanging="360"/>
      </w:pPr>
      <w:rPr>
        <w:rFonts w:ascii="Symbol" w:hAnsi="Symbol" w:hint="default"/>
      </w:rPr>
    </w:lvl>
    <w:lvl w:ilvl="4" w:tplc="FD02DC32" w:tentative="1">
      <w:start w:val="1"/>
      <w:numFmt w:val="bullet"/>
      <w:lvlText w:val=""/>
      <w:lvlJc w:val="left"/>
      <w:pPr>
        <w:tabs>
          <w:tab w:val="num" w:pos="3600"/>
        </w:tabs>
        <w:ind w:left="3600" w:hanging="360"/>
      </w:pPr>
      <w:rPr>
        <w:rFonts w:ascii="Symbol" w:hAnsi="Symbol" w:hint="default"/>
      </w:rPr>
    </w:lvl>
    <w:lvl w:ilvl="5" w:tplc="1DCA54F0" w:tentative="1">
      <w:start w:val="1"/>
      <w:numFmt w:val="bullet"/>
      <w:lvlText w:val=""/>
      <w:lvlJc w:val="left"/>
      <w:pPr>
        <w:tabs>
          <w:tab w:val="num" w:pos="4320"/>
        </w:tabs>
        <w:ind w:left="4320" w:hanging="360"/>
      </w:pPr>
      <w:rPr>
        <w:rFonts w:ascii="Symbol" w:hAnsi="Symbol" w:hint="default"/>
      </w:rPr>
    </w:lvl>
    <w:lvl w:ilvl="6" w:tplc="FCF62E38" w:tentative="1">
      <w:start w:val="1"/>
      <w:numFmt w:val="bullet"/>
      <w:lvlText w:val=""/>
      <w:lvlJc w:val="left"/>
      <w:pPr>
        <w:tabs>
          <w:tab w:val="num" w:pos="5040"/>
        </w:tabs>
        <w:ind w:left="5040" w:hanging="360"/>
      </w:pPr>
      <w:rPr>
        <w:rFonts w:ascii="Symbol" w:hAnsi="Symbol" w:hint="default"/>
      </w:rPr>
    </w:lvl>
    <w:lvl w:ilvl="7" w:tplc="66622BF4" w:tentative="1">
      <w:start w:val="1"/>
      <w:numFmt w:val="bullet"/>
      <w:lvlText w:val=""/>
      <w:lvlJc w:val="left"/>
      <w:pPr>
        <w:tabs>
          <w:tab w:val="num" w:pos="5760"/>
        </w:tabs>
        <w:ind w:left="5760" w:hanging="360"/>
      </w:pPr>
      <w:rPr>
        <w:rFonts w:ascii="Symbol" w:hAnsi="Symbol" w:hint="default"/>
      </w:rPr>
    </w:lvl>
    <w:lvl w:ilvl="8" w:tplc="791E0120"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55A4919"/>
    <w:multiLevelType w:val="hybridMultilevel"/>
    <w:tmpl w:val="33BE8A8A"/>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2"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73614FF"/>
    <w:multiLevelType w:val="hybridMultilevel"/>
    <w:tmpl w:val="70BAEAA8"/>
    <w:lvl w:ilvl="0" w:tplc="CE4250D4">
      <w:start w:val="1"/>
      <w:numFmt w:val="bullet"/>
      <w:lvlText w:val="•"/>
      <w:lvlJc w:val="left"/>
      <w:pPr>
        <w:tabs>
          <w:tab w:val="num" w:pos="720"/>
        </w:tabs>
        <w:ind w:left="720" w:hanging="360"/>
      </w:pPr>
      <w:rPr>
        <w:rFonts w:ascii="Arial" w:hAnsi="Arial" w:hint="default"/>
      </w:rPr>
    </w:lvl>
    <w:lvl w:ilvl="1" w:tplc="2D28BD46" w:tentative="1">
      <w:start w:val="1"/>
      <w:numFmt w:val="bullet"/>
      <w:lvlText w:val="•"/>
      <w:lvlJc w:val="left"/>
      <w:pPr>
        <w:tabs>
          <w:tab w:val="num" w:pos="1440"/>
        </w:tabs>
        <w:ind w:left="1440" w:hanging="360"/>
      </w:pPr>
      <w:rPr>
        <w:rFonts w:ascii="Arial" w:hAnsi="Arial" w:hint="default"/>
      </w:rPr>
    </w:lvl>
    <w:lvl w:ilvl="2" w:tplc="CFF20504" w:tentative="1">
      <w:start w:val="1"/>
      <w:numFmt w:val="bullet"/>
      <w:lvlText w:val="•"/>
      <w:lvlJc w:val="left"/>
      <w:pPr>
        <w:tabs>
          <w:tab w:val="num" w:pos="2160"/>
        </w:tabs>
        <w:ind w:left="2160" w:hanging="360"/>
      </w:pPr>
      <w:rPr>
        <w:rFonts w:ascii="Arial" w:hAnsi="Arial" w:hint="default"/>
      </w:rPr>
    </w:lvl>
    <w:lvl w:ilvl="3" w:tplc="BDA87376" w:tentative="1">
      <w:start w:val="1"/>
      <w:numFmt w:val="bullet"/>
      <w:lvlText w:val="•"/>
      <w:lvlJc w:val="left"/>
      <w:pPr>
        <w:tabs>
          <w:tab w:val="num" w:pos="2880"/>
        </w:tabs>
        <w:ind w:left="2880" w:hanging="360"/>
      </w:pPr>
      <w:rPr>
        <w:rFonts w:ascii="Arial" w:hAnsi="Arial" w:hint="default"/>
      </w:rPr>
    </w:lvl>
    <w:lvl w:ilvl="4" w:tplc="D88630F8" w:tentative="1">
      <w:start w:val="1"/>
      <w:numFmt w:val="bullet"/>
      <w:lvlText w:val="•"/>
      <w:lvlJc w:val="left"/>
      <w:pPr>
        <w:tabs>
          <w:tab w:val="num" w:pos="3600"/>
        </w:tabs>
        <w:ind w:left="3600" w:hanging="360"/>
      </w:pPr>
      <w:rPr>
        <w:rFonts w:ascii="Arial" w:hAnsi="Arial" w:hint="default"/>
      </w:rPr>
    </w:lvl>
    <w:lvl w:ilvl="5" w:tplc="0C404BD6" w:tentative="1">
      <w:start w:val="1"/>
      <w:numFmt w:val="bullet"/>
      <w:lvlText w:val="•"/>
      <w:lvlJc w:val="left"/>
      <w:pPr>
        <w:tabs>
          <w:tab w:val="num" w:pos="4320"/>
        </w:tabs>
        <w:ind w:left="4320" w:hanging="360"/>
      </w:pPr>
      <w:rPr>
        <w:rFonts w:ascii="Arial" w:hAnsi="Arial" w:hint="default"/>
      </w:rPr>
    </w:lvl>
    <w:lvl w:ilvl="6" w:tplc="B5B8E166" w:tentative="1">
      <w:start w:val="1"/>
      <w:numFmt w:val="bullet"/>
      <w:lvlText w:val="•"/>
      <w:lvlJc w:val="left"/>
      <w:pPr>
        <w:tabs>
          <w:tab w:val="num" w:pos="5040"/>
        </w:tabs>
        <w:ind w:left="5040" w:hanging="360"/>
      </w:pPr>
      <w:rPr>
        <w:rFonts w:ascii="Arial" w:hAnsi="Arial" w:hint="default"/>
      </w:rPr>
    </w:lvl>
    <w:lvl w:ilvl="7" w:tplc="83026E66" w:tentative="1">
      <w:start w:val="1"/>
      <w:numFmt w:val="bullet"/>
      <w:lvlText w:val="•"/>
      <w:lvlJc w:val="left"/>
      <w:pPr>
        <w:tabs>
          <w:tab w:val="num" w:pos="5760"/>
        </w:tabs>
        <w:ind w:left="5760" w:hanging="360"/>
      </w:pPr>
      <w:rPr>
        <w:rFonts w:ascii="Arial" w:hAnsi="Arial" w:hint="default"/>
      </w:rPr>
    </w:lvl>
    <w:lvl w:ilvl="8" w:tplc="A7B8C67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83731D9"/>
    <w:multiLevelType w:val="hybridMultilevel"/>
    <w:tmpl w:val="C6F891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87487935">
    <w:abstractNumId w:val="5"/>
  </w:num>
  <w:num w:numId="2" w16cid:durableId="1274749335">
    <w:abstractNumId w:val="19"/>
  </w:num>
  <w:num w:numId="3" w16cid:durableId="189491713">
    <w:abstractNumId w:val="28"/>
  </w:num>
  <w:num w:numId="4" w16cid:durableId="1222517247">
    <w:abstractNumId w:val="21"/>
  </w:num>
  <w:num w:numId="5" w16cid:durableId="1998682791">
    <w:abstractNumId w:val="8"/>
  </w:num>
  <w:num w:numId="6" w16cid:durableId="1912110114">
    <w:abstractNumId w:val="20"/>
  </w:num>
  <w:num w:numId="7" w16cid:durableId="1790008274">
    <w:abstractNumId w:val="8"/>
  </w:num>
  <w:num w:numId="8" w16cid:durableId="1653371833">
    <w:abstractNumId w:val="1"/>
  </w:num>
  <w:num w:numId="9" w16cid:durableId="148258037">
    <w:abstractNumId w:val="8"/>
    <w:lvlOverride w:ilvl="0">
      <w:startOverride w:val="1"/>
    </w:lvlOverride>
  </w:num>
  <w:num w:numId="10" w16cid:durableId="381563715">
    <w:abstractNumId w:val="22"/>
  </w:num>
  <w:num w:numId="11" w16cid:durableId="1067916085">
    <w:abstractNumId w:val="18"/>
  </w:num>
  <w:num w:numId="12" w16cid:durableId="286357837">
    <w:abstractNumId w:val="6"/>
  </w:num>
  <w:num w:numId="13" w16cid:durableId="58676303">
    <w:abstractNumId w:val="15"/>
  </w:num>
  <w:num w:numId="14" w16cid:durableId="583496730">
    <w:abstractNumId w:val="24"/>
  </w:num>
  <w:num w:numId="15" w16cid:durableId="500972510">
    <w:abstractNumId w:val="13"/>
  </w:num>
  <w:num w:numId="16" w16cid:durableId="2047099446">
    <w:abstractNumId w:val="7"/>
  </w:num>
  <w:num w:numId="17" w16cid:durableId="426081710">
    <w:abstractNumId w:val="32"/>
  </w:num>
  <w:num w:numId="18" w16cid:durableId="1676151025">
    <w:abstractNumId w:val="34"/>
  </w:num>
  <w:num w:numId="19" w16cid:durableId="1548226787">
    <w:abstractNumId w:val="3"/>
  </w:num>
  <w:num w:numId="20" w16cid:durableId="2035685986">
    <w:abstractNumId w:val="2"/>
  </w:num>
  <w:num w:numId="21" w16cid:durableId="1448087149">
    <w:abstractNumId w:val="11"/>
  </w:num>
  <w:num w:numId="22" w16cid:durableId="1218322208">
    <w:abstractNumId w:val="11"/>
    <w:lvlOverride w:ilvl="0">
      <w:startOverride w:val="1"/>
    </w:lvlOverride>
  </w:num>
  <w:num w:numId="23" w16cid:durableId="1593277657">
    <w:abstractNumId w:val="29"/>
  </w:num>
  <w:num w:numId="24" w16cid:durableId="956836110">
    <w:abstractNumId w:val="11"/>
    <w:lvlOverride w:ilvl="0">
      <w:startOverride w:val="1"/>
    </w:lvlOverride>
  </w:num>
  <w:num w:numId="25" w16cid:durableId="888996223">
    <w:abstractNumId w:val="11"/>
    <w:lvlOverride w:ilvl="0">
      <w:startOverride w:val="1"/>
    </w:lvlOverride>
  </w:num>
  <w:num w:numId="26" w16cid:durableId="656226811">
    <w:abstractNumId w:val="12"/>
  </w:num>
  <w:num w:numId="27" w16cid:durableId="1532378251">
    <w:abstractNumId w:val="25"/>
  </w:num>
  <w:num w:numId="28" w16cid:durableId="832798302">
    <w:abstractNumId w:val="11"/>
    <w:lvlOverride w:ilvl="0">
      <w:startOverride w:val="1"/>
    </w:lvlOverride>
  </w:num>
  <w:num w:numId="29" w16cid:durableId="1497726121">
    <w:abstractNumId w:val="26"/>
  </w:num>
  <w:num w:numId="30" w16cid:durableId="298460674">
    <w:abstractNumId w:val="11"/>
  </w:num>
  <w:num w:numId="31" w16cid:durableId="1231774130">
    <w:abstractNumId w:val="11"/>
    <w:lvlOverride w:ilvl="0">
      <w:startOverride w:val="1"/>
    </w:lvlOverride>
  </w:num>
  <w:num w:numId="32" w16cid:durableId="679354698">
    <w:abstractNumId w:val="11"/>
    <w:lvlOverride w:ilvl="0">
      <w:startOverride w:val="1"/>
    </w:lvlOverride>
  </w:num>
  <w:num w:numId="33" w16cid:durableId="1465613212">
    <w:abstractNumId w:val="0"/>
  </w:num>
  <w:num w:numId="34" w16cid:durableId="2064208340">
    <w:abstractNumId w:val="14"/>
  </w:num>
  <w:num w:numId="35" w16cid:durableId="1437944885">
    <w:abstractNumId w:val="35"/>
  </w:num>
  <w:num w:numId="36" w16cid:durableId="1150906849">
    <w:abstractNumId w:val="23"/>
  </w:num>
  <w:num w:numId="37" w16cid:durableId="1580676541">
    <w:abstractNumId w:val="17"/>
  </w:num>
  <w:num w:numId="38" w16cid:durableId="603195569">
    <w:abstractNumId w:val="9"/>
  </w:num>
  <w:num w:numId="39" w16cid:durableId="1087652267">
    <w:abstractNumId w:val="4"/>
  </w:num>
  <w:num w:numId="40" w16cid:durableId="580528611">
    <w:abstractNumId w:val="10"/>
  </w:num>
  <w:num w:numId="41" w16cid:durableId="382172231">
    <w:abstractNumId w:val="31"/>
  </w:num>
  <w:num w:numId="42" w16cid:durableId="119421367">
    <w:abstractNumId w:val="30"/>
  </w:num>
  <w:num w:numId="43" w16cid:durableId="1517766810">
    <w:abstractNumId w:val="27"/>
  </w:num>
  <w:num w:numId="44" w16cid:durableId="1082525319">
    <w:abstractNumId w:val="33"/>
  </w:num>
  <w:num w:numId="45" w16cid:durableId="137580889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0F17"/>
    <w:rsid w:val="000033BD"/>
    <w:rsid w:val="00006EA4"/>
    <w:rsid w:val="00010CF8"/>
    <w:rsid w:val="000323D1"/>
    <w:rsid w:val="00043BCE"/>
    <w:rsid w:val="000527C6"/>
    <w:rsid w:val="000528C4"/>
    <w:rsid w:val="00060802"/>
    <w:rsid w:val="00082C62"/>
    <w:rsid w:val="000B230D"/>
    <w:rsid w:val="000B231F"/>
    <w:rsid w:val="000B7558"/>
    <w:rsid w:val="000E194B"/>
    <w:rsid w:val="000E24B8"/>
    <w:rsid w:val="0010043A"/>
    <w:rsid w:val="00107405"/>
    <w:rsid w:val="00110217"/>
    <w:rsid w:val="00152AC3"/>
    <w:rsid w:val="00156AF3"/>
    <w:rsid w:val="00165CD3"/>
    <w:rsid w:val="0019491D"/>
    <w:rsid w:val="001967AF"/>
    <w:rsid w:val="001A192E"/>
    <w:rsid w:val="001A35AA"/>
    <w:rsid w:val="001C4FF8"/>
    <w:rsid w:val="001C7BAB"/>
    <w:rsid w:val="001F0512"/>
    <w:rsid w:val="001F2282"/>
    <w:rsid w:val="001F74AD"/>
    <w:rsid w:val="00225D4B"/>
    <w:rsid w:val="00232FED"/>
    <w:rsid w:val="0024661D"/>
    <w:rsid w:val="00257153"/>
    <w:rsid w:val="00257D91"/>
    <w:rsid w:val="002708C0"/>
    <w:rsid w:val="00275E72"/>
    <w:rsid w:val="0028619B"/>
    <w:rsid w:val="002D07A8"/>
    <w:rsid w:val="00305799"/>
    <w:rsid w:val="00311739"/>
    <w:rsid w:val="0033438D"/>
    <w:rsid w:val="003405EA"/>
    <w:rsid w:val="003444FB"/>
    <w:rsid w:val="00350192"/>
    <w:rsid w:val="00352F4A"/>
    <w:rsid w:val="00367E5E"/>
    <w:rsid w:val="003829E6"/>
    <w:rsid w:val="003915DE"/>
    <w:rsid w:val="00392719"/>
    <w:rsid w:val="00393549"/>
    <w:rsid w:val="00396746"/>
    <w:rsid w:val="003E23B2"/>
    <w:rsid w:val="003F4CA3"/>
    <w:rsid w:val="003F7F14"/>
    <w:rsid w:val="00401697"/>
    <w:rsid w:val="00404B31"/>
    <w:rsid w:val="004331C9"/>
    <w:rsid w:val="00454B1D"/>
    <w:rsid w:val="004573A4"/>
    <w:rsid w:val="00467CE1"/>
    <w:rsid w:val="00473109"/>
    <w:rsid w:val="00474F67"/>
    <w:rsid w:val="0048500D"/>
    <w:rsid w:val="00491C6F"/>
    <w:rsid w:val="00497A33"/>
    <w:rsid w:val="004C7BA8"/>
    <w:rsid w:val="004D6AB6"/>
    <w:rsid w:val="004E635F"/>
    <w:rsid w:val="004E689C"/>
    <w:rsid w:val="005128E7"/>
    <w:rsid w:val="00524E1B"/>
    <w:rsid w:val="0054185B"/>
    <w:rsid w:val="00553371"/>
    <w:rsid w:val="00554524"/>
    <w:rsid w:val="005A5269"/>
    <w:rsid w:val="005F20D7"/>
    <w:rsid w:val="005F4C82"/>
    <w:rsid w:val="00607551"/>
    <w:rsid w:val="006124C0"/>
    <w:rsid w:val="006135C0"/>
    <w:rsid w:val="00637EEB"/>
    <w:rsid w:val="00640935"/>
    <w:rsid w:val="006445BD"/>
    <w:rsid w:val="00662710"/>
    <w:rsid w:val="006642FD"/>
    <w:rsid w:val="006807B0"/>
    <w:rsid w:val="00691B95"/>
    <w:rsid w:val="00693F74"/>
    <w:rsid w:val="006A2341"/>
    <w:rsid w:val="006B798A"/>
    <w:rsid w:val="006C2E29"/>
    <w:rsid w:val="006D395A"/>
    <w:rsid w:val="006D3AA3"/>
    <w:rsid w:val="006D4994"/>
    <w:rsid w:val="006E1028"/>
    <w:rsid w:val="006E19C2"/>
    <w:rsid w:val="006F7BAF"/>
    <w:rsid w:val="00702A6E"/>
    <w:rsid w:val="00704EE7"/>
    <w:rsid w:val="0071716B"/>
    <w:rsid w:val="00722768"/>
    <w:rsid w:val="00765A67"/>
    <w:rsid w:val="0079352C"/>
    <w:rsid w:val="00797FA7"/>
    <w:rsid w:val="007E2798"/>
    <w:rsid w:val="00811FAE"/>
    <w:rsid w:val="0081490B"/>
    <w:rsid w:val="00823BCE"/>
    <w:rsid w:val="00825BDD"/>
    <w:rsid w:val="008629F5"/>
    <w:rsid w:val="008714B5"/>
    <w:rsid w:val="00875EBB"/>
    <w:rsid w:val="00880330"/>
    <w:rsid w:val="008972E9"/>
    <w:rsid w:val="008B04D1"/>
    <w:rsid w:val="008C1F1C"/>
    <w:rsid w:val="008C6081"/>
    <w:rsid w:val="008D216A"/>
    <w:rsid w:val="008D47A6"/>
    <w:rsid w:val="009218E7"/>
    <w:rsid w:val="00931B17"/>
    <w:rsid w:val="009372F9"/>
    <w:rsid w:val="00942781"/>
    <w:rsid w:val="009551CC"/>
    <w:rsid w:val="00960A42"/>
    <w:rsid w:val="009742C1"/>
    <w:rsid w:val="00991EB9"/>
    <w:rsid w:val="009975A0"/>
    <w:rsid w:val="009B17FA"/>
    <w:rsid w:val="009C5C6E"/>
    <w:rsid w:val="009C78EC"/>
    <w:rsid w:val="009D2858"/>
    <w:rsid w:val="009F7E74"/>
    <w:rsid w:val="00A01016"/>
    <w:rsid w:val="00A04B14"/>
    <w:rsid w:val="00A147A6"/>
    <w:rsid w:val="00A1798B"/>
    <w:rsid w:val="00A2454C"/>
    <w:rsid w:val="00A35AA2"/>
    <w:rsid w:val="00A361D8"/>
    <w:rsid w:val="00A71416"/>
    <w:rsid w:val="00A7219A"/>
    <w:rsid w:val="00A82DCC"/>
    <w:rsid w:val="00A86756"/>
    <w:rsid w:val="00AA2046"/>
    <w:rsid w:val="00AB38AF"/>
    <w:rsid w:val="00AB4198"/>
    <w:rsid w:val="00AC72A4"/>
    <w:rsid w:val="00AE245C"/>
    <w:rsid w:val="00AF25C9"/>
    <w:rsid w:val="00B0418B"/>
    <w:rsid w:val="00B054EC"/>
    <w:rsid w:val="00B461FE"/>
    <w:rsid w:val="00B4676B"/>
    <w:rsid w:val="00B634AC"/>
    <w:rsid w:val="00B872ED"/>
    <w:rsid w:val="00BA39DD"/>
    <w:rsid w:val="00BD0747"/>
    <w:rsid w:val="00BD18DA"/>
    <w:rsid w:val="00BE2C21"/>
    <w:rsid w:val="00C01D20"/>
    <w:rsid w:val="00C04DA5"/>
    <w:rsid w:val="00C05891"/>
    <w:rsid w:val="00C06474"/>
    <w:rsid w:val="00C202BF"/>
    <w:rsid w:val="00C46F9D"/>
    <w:rsid w:val="00C53FCD"/>
    <w:rsid w:val="00C5546B"/>
    <w:rsid w:val="00C577D4"/>
    <w:rsid w:val="00C61721"/>
    <w:rsid w:val="00C61FFD"/>
    <w:rsid w:val="00C858D7"/>
    <w:rsid w:val="00C92F19"/>
    <w:rsid w:val="00CA079F"/>
    <w:rsid w:val="00CB597B"/>
    <w:rsid w:val="00CC3B85"/>
    <w:rsid w:val="00CC5F43"/>
    <w:rsid w:val="00CC6F7F"/>
    <w:rsid w:val="00CC7C64"/>
    <w:rsid w:val="00CD40AE"/>
    <w:rsid w:val="00CE5448"/>
    <w:rsid w:val="00CF3B26"/>
    <w:rsid w:val="00CF4C13"/>
    <w:rsid w:val="00D00F6F"/>
    <w:rsid w:val="00D073BC"/>
    <w:rsid w:val="00D14B6A"/>
    <w:rsid w:val="00D168F7"/>
    <w:rsid w:val="00D2290E"/>
    <w:rsid w:val="00D51C40"/>
    <w:rsid w:val="00D533C2"/>
    <w:rsid w:val="00D56B82"/>
    <w:rsid w:val="00D639C6"/>
    <w:rsid w:val="00D91203"/>
    <w:rsid w:val="00DA2485"/>
    <w:rsid w:val="00DB7FDE"/>
    <w:rsid w:val="00DD17E4"/>
    <w:rsid w:val="00DD400A"/>
    <w:rsid w:val="00DE29A8"/>
    <w:rsid w:val="00DE4A24"/>
    <w:rsid w:val="00DE78FE"/>
    <w:rsid w:val="00DF499C"/>
    <w:rsid w:val="00E237DB"/>
    <w:rsid w:val="00E319F0"/>
    <w:rsid w:val="00E41E16"/>
    <w:rsid w:val="00E51BB6"/>
    <w:rsid w:val="00E87E89"/>
    <w:rsid w:val="00EC0BC3"/>
    <w:rsid w:val="00EC3B70"/>
    <w:rsid w:val="00ED0E0A"/>
    <w:rsid w:val="00ED5399"/>
    <w:rsid w:val="00EF2DC5"/>
    <w:rsid w:val="00F007A7"/>
    <w:rsid w:val="00F03E33"/>
    <w:rsid w:val="00F15749"/>
    <w:rsid w:val="00F41166"/>
    <w:rsid w:val="00F42A36"/>
    <w:rsid w:val="00F65D90"/>
    <w:rsid w:val="00F82617"/>
    <w:rsid w:val="00F82CAA"/>
    <w:rsid w:val="00F83FC6"/>
    <w:rsid w:val="00F967EC"/>
    <w:rsid w:val="00FA2AAA"/>
    <w:rsid w:val="00FB135A"/>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4E689C"/>
    <w:pPr>
      <w:spacing w:before="0" w:after="0" w:line="240" w:lineRule="auto"/>
      <w:ind w:left="720"/>
      <w:contextualSpacing/>
    </w:pPr>
    <w:rPr>
      <w:rFonts w:ascii="Times New Roman" w:eastAsia="Times New Roman" w:hAnsi="Times New Roman"/>
      <w:sz w:val="24"/>
      <w:lang w:eastAsia="en-GB"/>
    </w:rPr>
  </w:style>
  <w:style w:type="character" w:styleId="CommentReference">
    <w:name w:val="annotation reference"/>
    <w:basedOn w:val="DefaultParagraphFont"/>
    <w:semiHidden/>
    <w:unhideWhenUsed/>
    <w:rsid w:val="00CE5448"/>
    <w:rPr>
      <w:sz w:val="16"/>
      <w:szCs w:val="16"/>
    </w:rPr>
  </w:style>
  <w:style w:type="paragraph" w:styleId="CommentText">
    <w:name w:val="annotation text"/>
    <w:basedOn w:val="Normal"/>
    <w:link w:val="CommentTextChar"/>
    <w:unhideWhenUsed/>
    <w:rsid w:val="00CE5448"/>
    <w:pPr>
      <w:spacing w:line="240" w:lineRule="auto"/>
    </w:pPr>
    <w:rPr>
      <w:sz w:val="20"/>
      <w:szCs w:val="20"/>
    </w:rPr>
  </w:style>
  <w:style w:type="character" w:customStyle="1" w:styleId="CommentTextChar">
    <w:name w:val="Comment Text Char"/>
    <w:basedOn w:val="DefaultParagraphFont"/>
    <w:link w:val="CommentText"/>
    <w:rsid w:val="00CE5448"/>
    <w:rPr>
      <w:rFonts w:ascii="Arial" w:hAnsi="Arial"/>
      <w:lang w:eastAsia="en-US"/>
    </w:rPr>
  </w:style>
  <w:style w:type="paragraph" w:styleId="CommentSubject">
    <w:name w:val="annotation subject"/>
    <w:basedOn w:val="CommentText"/>
    <w:next w:val="CommentText"/>
    <w:link w:val="CommentSubjectChar"/>
    <w:semiHidden/>
    <w:unhideWhenUsed/>
    <w:rsid w:val="003444FB"/>
    <w:rPr>
      <w:b/>
      <w:bCs/>
    </w:rPr>
  </w:style>
  <w:style w:type="character" w:customStyle="1" w:styleId="CommentSubjectChar">
    <w:name w:val="Comment Subject Char"/>
    <w:basedOn w:val="CommentTextChar"/>
    <w:link w:val="CommentSubject"/>
    <w:semiHidden/>
    <w:rsid w:val="003444F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621127">
      <w:bodyDiv w:val="1"/>
      <w:marLeft w:val="0"/>
      <w:marRight w:val="0"/>
      <w:marTop w:val="0"/>
      <w:marBottom w:val="0"/>
      <w:divBdr>
        <w:top w:val="none" w:sz="0" w:space="0" w:color="auto"/>
        <w:left w:val="none" w:sz="0" w:space="0" w:color="auto"/>
        <w:bottom w:val="none" w:sz="0" w:space="0" w:color="auto"/>
        <w:right w:val="none" w:sz="0" w:space="0" w:color="auto"/>
      </w:divBdr>
      <w:divsChild>
        <w:div w:id="456949095">
          <w:marLeft w:val="547"/>
          <w:marRight w:val="0"/>
          <w:marTop w:val="120"/>
          <w:marBottom w:val="120"/>
          <w:divBdr>
            <w:top w:val="none" w:sz="0" w:space="0" w:color="auto"/>
            <w:left w:val="none" w:sz="0" w:space="0" w:color="auto"/>
            <w:bottom w:val="none" w:sz="0" w:space="0" w:color="auto"/>
            <w:right w:val="none" w:sz="0" w:space="0" w:color="auto"/>
          </w:divBdr>
        </w:div>
      </w:divsChild>
    </w:div>
    <w:div w:id="670648075">
      <w:bodyDiv w:val="1"/>
      <w:marLeft w:val="0"/>
      <w:marRight w:val="0"/>
      <w:marTop w:val="0"/>
      <w:marBottom w:val="0"/>
      <w:divBdr>
        <w:top w:val="none" w:sz="0" w:space="0" w:color="auto"/>
        <w:left w:val="none" w:sz="0" w:space="0" w:color="auto"/>
        <w:bottom w:val="none" w:sz="0" w:space="0" w:color="auto"/>
        <w:right w:val="none" w:sz="0" w:space="0" w:color="auto"/>
      </w:divBdr>
      <w:divsChild>
        <w:div w:id="2024277108">
          <w:marLeft w:val="547"/>
          <w:marRight w:val="0"/>
          <w:marTop w:val="200"/>
          <w:marBottom w:val="200"/>
          <w:divBdr>
            <w:top w:val="none" w:sz="0" w:space="0" w:color="auto"/>
            <w:left w:val="none" w:sz="0" w:space="0" w:color="auto"/>
            <w:bottom w:val="none" w:sz="0" w:space="0" w:color="auto"/>
            <w:right w:val="none" w:sz="0" w:space="0" w:color="auto"/>
          </w:divBdr>
        </w:div>
        <w:div w:id="2081563121">
          <w:marLeft w:val="547"/>
          <w:marRight w:val="0"/>
          <w:marTop w:val="200"/>
          <w:marBottom w:val="200"/>
          <w:divBdr>
            <w:top w:val="none" w:sz="0" w:space="0" w:color="auto"/>
            <w:left w:val="none" w:sz="0" w:space="0" w:color="auto"/>
            <w:bottom w:val="none" w:sz="0" w:space="0" w:color="auto"/>
            <w:right w:val="none" w:sz="0" w:space="0" w:color="auto"/>
          </w:divBdr>
        </w:div>
        <w:div w:id="2007708183">
          <w:marLeft w:val="547"/>
          <w:marRight w:val="0"/>
          <w:marTop w:val="200"/>
          <w:marBottom w:val="200"/>
          <w:divBdr>
            <w:top w:val="none" w:sz="0" w:space="0" w:color="auto"/>
            <w:left w:val="none" w:sz="0" w:space="0" w:color="auto"/>
            <w:bottom w:val="none" w:sz="0" w:space="0" w:color="auto"/>
            <w:right w:val="none" w:sz="0" w:space="0" w:color="auto"/>
          </w:divBdr>
        </w:div>
      </w:divsChild>
    </w:div>
    <w:div w:id="1236234315">
      <w:bodyDiv w:val="1"/>
      <w:marLeft w:val="0"/>
      <w:marRight w:val="0"/>
      <w:marTop w:val="0"/>
      <w:marBottom w:val="0"/>
      <w:divBdr>
        <w:top w:val="none" w:sz="0" w:space="0" w:color="auto"/>
        <w:left w:val="none" w:sz="0" w:space="0" w:color="auto"/>
        <w:bottom w:val="none" w:sz="0" w:space="0" w:color="auto"/>
        <w:right w:val="none" w:sz="0" w:space="0" w:color="auto"/>
      </w:divBdr>
      <w:divsChild>
        <w:div w:id="1443724152">
          <w:marLeft w:val="547"/>
          <w:marRight w:val="0"/>
          <w:marTop w:val="120"/>
          <w:marBottom w:val="120"/>
          <w:divBdr>
            <w:top w:val="none" w:sz="0" w:space="0" w:color="auto"/>
            <w:left w:val="none" w:sz="0" w:space="0" w:color="auto"/>
            <w:bottom w:val="none" w:sz="0" w:space="0" w:color="auto"/>
            <w:right w:val="none" w:sz="0" w:space="0" w:color="auto"/>
          </w:divBdr>
        </w:div>
      </w:divsChild>
    </w:div>
    <w:div w:id="1467311714">
      <w:bodyDiv w:val="1"/>
      <w:marLeft w:val="0"/>
      <w:marRight w:val="0"/>
      <w:marTop w:val="0"/>
      <w:marBottom w:val="0"/>
      <w:divBdr>
        <w:top w:val="none" w:sz="0" w:space="0" w:color="auto"/>
        <w:left w:val="none" w:sz="0" w:space="0" w:color="auto"/>
        <w:bottom w:val="none" w:sz="0" w:space="0" w:color="auto"/>
        <w:right w:val="none" w:sz="0" w:space="0" w:color="auto"/>
      </w:divBdr>
      <w:divsChild>
        <w:div w:id="1883899700">
          <w:marLeft w:val="547"/>
          <w:marRight w:val="0"/>
          <w:marTop w:val="200"/>
          <w:marBottom w:val="160"/>
          <w:divBdr>
            <w:top w:val="none" w:sz="0" w:space="0" w:color="auto"/>
            <w:left w:val="none" w:sz="0" w:space="0" w:color="auto"/>
            <w:bottom w:val="none" w:sz="0" w:space="0" w:color="auto"/>
            <w:right w:val="none" w:sz="0" w:space="0" w:color="auto"/>
          </w:divBdr>
        </w:div>
      </w:divsChild>
    </w:div>
    <w:div w:id="1497264990">
      <w:bodyDiv w:val="1"/>
      <w:marLeft w:val="0"/>
      <w:marRight w:val="0"/>
      <w:marTop w:val="0"/>
      <w:marBottom w:val="0"/>
      <w:divBdr>
        <w:top w:val="none" w:sz="0" w:space="0" w:color="auto"/>
        <w:left w:val="none" w:sz="0" w:space="0" w:color="auto"/>
        <w:bottom w:val="none" w:sz="0" w:space="0" w:color="auto"/>
        <w:right w:val="none" w:sz="0" w:space="0" w:color="auto"/>
      </w:divBdr>
    </w:div>
    <w:div w:id="1769157989">
      <w:bodyDiv w:val="1"/>
      <w:marLeft w:val="0"/>
      <w:marRight w:val="0"/>
      <w:marTop w:val="0"/>
      <w:marBottom w:val="0"/>
      <w:divBdr>
        <w:top w:val="none" w:sz="0" w:space="0" w:color="auto"/>
        <w:left w:val="none" w:sz="0" w:space="0" w:color="auto"/>
        <w:bottom w:val="none" w:sz="0" w:space="0" w:color="auto"/>
        <w:right w:val="none" w:sz="0" w:space="0" w:color="auto"/>
      </w:divBdr>
      <w:divsChild>
        <w:div w:id="1751124839">
          <w:marLeft w:val="547"/>
          <w:marRight w:val="0"/>
          <w:marTop w:val="200"/>
          <w:marBottom w:val="200"/>
          <w:divBdr>
            <w:top w:val="none" w:sz="0" w:space="0" w:color="auto"/>
            <w:left w:val="none" w:sz="0" w:space="0" w:color="auto"/>
            <w:bottom w:val="none" w:sz="0" w:space="0" w:color="auto"/>
            <w:right w:val="none" w:sz="0" w:space="0" w:color="auto"/>
          </w:divBdr>
        </w:div>
      </w:divsChild>
    </w:div>
    <w:div w:id="1781729024">
      <w:bodyDiv w:val="1"/>
      <w:marLeft w:val="0"/>
      <w:marRight w:val="0"/>
      <w:marTop w:val="0"/>
      <w:marBottom w:val="0"/>
      <w:divBdr>
        <w:top w:val="none" w:sz="0" w:space="0" w:color="auto"/>
        <w:left w:val="none" w:sz="0" w:space="0" w:color="auto"/>
        <w:bottom w:val="none" w:sz="0" w:space="0" w:color="auto"/>
        <w:right w:val="none" w:sz="0" w:space="0" w:color="auto"/>
      </w:divBdr>
      <w:divsChild>
        <w:div w:id="1834105676">
          <w:marLeft w:val="547"/>
          <w:marRight w:val="0"/>
          <w:marTop w:val="200"/>
          <w:marBottom w:val="16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11" ma:contentTypeDescription="Create a new document." ma:contentTypeScope="" ma:versionID="e4ef6b96c9dabef1982affbd20a5f7ff">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d243bc6dae530fedd49c839dbc841408"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e4cfa2d-b918-43c9-8dc5-7fa029d6cca6}" ma:internalName="TaxCatchAll" ma:showField="CatchAllData" ma:web="dc27f8d2-3406-4c8c-bba2-d1bd495ca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aa5bd41-8bfc-4bb4-b44b-3ff9857b89ca">
      <Terms xmlns="http://schemas.microsoft.com/office/infopath/2007/PartnerControls"/>
    </lcf76f155ced4ddcb4097134ff3c332f>
    <TaxCatchAll xmlns="dc27f8d2-3406-4c8c-bba2-d1bd495ca71b" xsi:nil="true"/>
  </documentManagement>
</p:properties>
</file>

<file path=customXml/itemProps1.xml><?xml version="1.0" encoding="utf-8"?>
<ds:datastoreItem xmlns:ds="http://schemas.openxmlformats.org/officeDocument/2006/customXml" ds:itemID="{E0EE7040-CA69-4B3B-A4B9-3E8EFC3596B4}">
  <ds:schemaRefs>
    <ds:schemaRef ds:uri="http://schemas.microsoft.com/sharepoint/v3/contenttype/forms"/>
  </ds:schemaRefs>
</ds:datastoreItem>
</file>

<file path=customXml/itemProps2.xml><?xml version="1.0" encoding="utf-8"?>
<ds:datastoreItem xmlns:ds="http://schemas.openxmlformats.org/officeDocument/2006/customXml" ds:itemID="{E004D23B-3CC4-4650-A8D2-4A58B525CCCC}"/>
</file>

<file path=customXml/itemProps3.xml><?xml version="1.0" encoding="utf-8"?>
<ds:datastoreItem xmlns:ds="http://schemas.openxmlformats.org/officeDocument/2006/customXml" ds:itemID="{F6586422-3D3D-4C32-A765-3A17E77F67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948</Words>
  <Characters>5408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166</cp:revision>
  <cp:lastPrinted>2013-05-15T12:05:00Z</cp:lastPrinted>
  <dcterms:created xsi:type="dcterms:W3CDTF">2020-12-17T14:20:00Z</dcterms:created>
  <dcterms:modified xsi:type="dcterms:W3CDTF">2023-09-18T11:29:00Z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ies>
</file>